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4040" w14:textId="5AD8A451" w:rsidR="00CA3332" w:rsidRPr="000E14A4" w:rsidRDefault="00281322" w:rsidP="00DA4A94">
      <w:pPr>
        <w:pStyle w:val="Odstavec"/>
        <w:jc w:val="center"/>
        <w:rPr>
          <w:b/>
          <w:bCs/>
        </w:rPr>
      </w:pPr>
      <w:r>
        <w:rPr>
          <w:b/>
          <w:bCs/>
        </w:rPr>
        <w:t xml:space="preserve">Formulář k zasílání </w:t>
      </w:r>
      <w:r w:rsidR="00F14FB6">
        <w:rPr>
          <w:b/>
          <w:bCs/>
        </w:rPr>
        <w:t xml:space="preserve">poznatků a návrhů změn v oblasti vzdělávání </w:t>
      </w:r>
      <w:r w:rsidR="00DA4A94">
        <w:rPr>
          <w:b/>
          <w:bCs/>
        </w:rPr>
        <w:t xml:space="preserve">v </w:t>
      </w:r>
      <w:r w:rsidR="00F14FB6">
        <w:rPr>
          <w:b/>
          <w:bCs/>
        </w:rPr>
        <w:t>kybernetické bezpečnosti</w:t>
      </w:r>
      <w:r w:rsidR="00CA3332" w:rsidRPr="000E14A4">
        <w:rPr>
          <w:b/>
          <w:bCs/>
        </w:rPr>
        <w:t>, ze strany odborné veřejnosti</w:t>
      </w:r>
    </w:p>
    <w:p w14:paraId="5AE36D3D" w14:textId="47C33B95" w:rsidR="00E90E75" w:rsidRDefault="00E90E75" w:rsidP="00E90E75">
      <w:pPr>
        <w:pStyle w:val="Odstavec"/>
      </w:pPr>
      <w:r>
        <w:t xml:space="preserve">Úřad se bude </w:t>
      </w:r>
      <w:r w:rsidR="00F14FB6">
        <w:t xml:space="preserve">poznatky a </w:t>
      </w:r>
      <w:r>
        <w:t>návrhy zabývat, pokud splní následující základní podmínky:</w:t>
      </w:r>
    </w:p>
    <w:p w14:paraId="0BC06255" w14:textId="77777777" w:rsidR="00F14FB6" w:rsidRDefault="00F14FB6" w:rsidP="005A5918">
      <w:pPr>
        <w:pStyle w:val="Odstavec"/>
        <w:numPr>
          <w:ilvl w:val="0"/>
          <w:numId w:val="6"/>
        </w:numPr>
      </w:pPr>
      <w:r>
        <w:t xml:space="preserve">Poznatky a </w:t>
      </w:r>
      <w:r w:rsidR="00E90E75">
        <w:t>návrh</w:t>
      </w:r>
      <w:r>
        <w:t>y</w:t>
      </w:r>
      <w:r w:rsidR="00E90E75">
        <w:t xml:space="preserve"> bud</w:t>
      </w:r>
      <w:r>
        <w:t>ou</w:t>
      </w:r>
      <w:r w:rsidR="00E90E75">
        <w:t xml:space="preserve"> relevantní k</w:t>
      </w:r>
      <w:r>
        <w:t> </w:t>
      </w:r>
      <w:r w:rsidR="00E90E75">
        <w:t>problematice</w:t>
      </w:r>
      <w:r>
        <w:t xml:space="preserve"> vzdělávání v kybernetické bezpečnosti.</w:t>
      </w:r>
      <w:r w:rsidR="00E90E75">
        <w:t xml:space="preserve"> </w:t>
      </w:r>
    </w:p>
    <w:p w14:paraId="70200911" w14:textId="1AFE0CC7" w:rsidR="00E90E75" w:rsidRDefault="00F14FB6" w:rsidP="005A5918">
      <w:pPr>
        <w:pStyle w:val="Odstavec"/>
        <w:numPr>
          <w:ilvl w:val="0"/>
          <w:numId w:val="6"/>
        </w:numPr>
      </w:pPr>
      <w:r>
        <w:t xml:space="preserve">Poznatky a návrhy </w:t>
      </w:r>
      <w:r w:rsidR="00E90E75">
        <w:t>bud</w:t>
      </w:r>
      <w:r>
        <w:t>ou</w:t>
      </w:r>
      <w:r w:rsidR="00E90E75">
        <w:t xml:space="preserve"> stručně </w:t>
      </w:r>
      <w:r>
        <w:t>popsány/</w:t>
      </w:r>
      <w:r w:rsidR="00E90E75">
        <w:t>zdůvodněn</w:t>
      </w:r>
      <w:r>
        <w:t>y.</w:t>
      </w:r>
    </w:p>
    <w:p w14:paraId="636246DC" w14:textId="52F86315" w:rsidR="00E90E75" w:rsidRDefault="00140DD8" w:rsidP="00E90E75">
      <w:pPr>
        <w:pStyle w:val="Odstavec"/>
        <w:numPr>
          <w:ilvl w:val="0"/>
          <w:numId w:val="6"/>
        </w:numPr>
      </w:pPr>
      <w:r>
        <w:t>D</w:t>
      </w:r>
      <w:r w:rsidR="00E90E75">
        <w:t xml:space="preserve">okument s návrhy bude zaslán e-mailem na adresu </w:t>
      </w:r>
      <w:hyperlink r:id="rId8" w:history="1">
        <w:r w:rsidRPr="00C55C39">
          <w:rPr>
            <w:rStyle w:val="Hypertextovodkaz"/>
          </w:rPr>
          <w:t>vzdelavani@nukib.cz</w:t>
        </w:r>
      </w:hyperlink>
      <w:r w:rsidR="00E90E75">
        <w:t xml:space="preserve"> s předmětem „</w:t>
      </w:r>
      <w:r>
        <w:t>Národní plán vzdělávání v oblasti kybernetické bezpečnosti</w:t>
      </w:r>
      <w:r w:rsidR="00E90E75">
        <w:t>“</w:t>
      </w:r>
      <w:r w:rsidR="00FF744F">
        <w:t>.</w:t>
      </w:r>
    </w:p>
    <w:tbl>
      <w:tblPr>
        <w:tblStyle w:val="Mkatabulky"/>
        <w:tblW w:w="10733" w:type="dxa"/>
        <w:tblInd w:w="1626" w:type="dxa"/>
        <w:tblLayout w:type="fixed"/>
        <w:tblLook w:val="04A0" w:firstRow="1" w:lastRow="0" w:firstColumn="1" w:lastColumn="0" w:noHBand="0" w:noVBand="1"/>
      </w:tblPr>
      <w:tblGrid>
        <w:gridCol w:w="1324"/>
        <w:gridCol w:w="2649"/>
        <w:gridCol w:w="1513"/>
        <w:gridCol w:w="5247"/>
      </w:tblGrid>
      <w:tr w:rsidR="00CA3332" w:rsidRPr="00CA3332" w14:paraId="297F8E83" w14:textId="77777777" w:rsidTr="00DA4A94">
        <w:trPr>
          <w:trHeight w:val="568"/>
        </w:trPr>
        <w:tc>
          <w:tcPr>
            <w:tcW w:w="1324" w:type="dxa"/>
            <w:shd w:val="clear" w:color="auto" w:fill="D9D9D9" w:themeFill="background1" w:themeFillShade="D9"/>
          </w:tcPr>
          <w:p w14:paraId="6A157876" w14:textId="1B48AFAB" w:rsidR="00CA3332" w:rsidRPr="00CA3332" w:rsidRDefault="00CA3332" w:rsidP="006C18B3">
            <w:pPr>
              <w:pStyle w:val="Odstavec"/>
              <w:jc w:val="right"/>
            </w:pPr>
            <w:r w:rsidRPr="00CA3332">
              <w:t>Datum:</w:t>
            </w:r>
          </w:p>
        </w:tc>
        <w:tc>
          <w:tcPr>
            <w:tcW w:w="2649" w:type="dxa"/>
          </w:tcPr>
          <w:p w14:paraId="54BB3B14" w14:textId="1347BBA9" w:rsidR="00CA3332" w:rsidRPr="00CA3332" w:rsidRDefault="00CA3332" w:rsidP="00E90E75">
            <w:pPr>
              <w:pStyle w:val="Odstavec"/>
              <w:jc w:val="left"/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14:paraId="2DD663E8" w14:textId="585A380D" w:rsidR="00CA3332" w:rsidRPr="00CA3332" w:rsidRDefault="0004281D" w:rsidP="0004281D">
            <w:pPr>
              <w:pStyle w:val="Odstavec"/>
            </w:pPr>
            <w:r>
              <w:t>Navrhuje</w:t>
            </w:r>
            <w:r w:rsidR="00CA3332">
              <w:t>:</w:t>
            </w:r>
          </w:p>
        </w:tc>
        <w:tc>
          <w:tcPr>
            <w:tcW w:w="5247" w:type="dxa"/>
          </w:tcPr>
          <w:p w14:paraId="14C37581" w14:textId="77777777" w:rsidR="00CA3332" w:rsidRPr="00CA3332" w:rsidRDefault="00CA3332" w:rsidP="00E90E75">
            <w:pPr>
              <w:pStyle w:val="Odstavec"/>
              <w:jc w:val="left"/>
            </w:pPr>
          </w:p>
        </w:tc>
      </w:tr>
      <w:tr w:rsidR="0088385C" w:rsidRPr="00CA3332" w14:paraId="57D54BA1" w14:textId="77777777" w:rsidTr="00DA4A94">
        <w:trPr>
          <w:trHeight w:val="568"/>
        </w:trPr>
        <w:tc>
          <w:tcPr>
            <w:tcW w:w="5486" w:type="dxa"/>
            <w:gridSpan w:val="3"/>
            <w:shd w:val="clear" w:color="auto" w:fill="D9D9D9" w:themeFill="background1" w:themeFillShade="D9"/>
          </w:tcPr>
          <w:p w14:paraId="23DB4DDF" w14:textId="373BDA72" w:rsidR="0088385C" w:rsidRDefault="0088385C" w:rsidP="0088385C">
            <w:pPr>
              <w:pStyle w:val="Odstavec"/>
              <w:jc w:val="right"/>
            </w:pPr>
            <w:r>
              <w:t>Kontakt</w:t>
            </w:r>
            <w:r w:rsidR="00EE2FBC">
              <w:t>ní údaje</w:t>
            </w:r>
            <w:r>
              <w:t xml:space="preserve"> pro potřeby konzultace:</w:t>
            </w:r>
          </w:p>
        </w:tc>
        <w:tc>
          <w:tcPr>
            <w:tcW w:w="5247" w:type="dxa"/>
          </w:tcPr>
          <w:p w14:paraId="2F4727F9" w14:textId="77777777" w:rsidR="0088385C" w:rsidRPr="00CA3332" w:rsidRDefault="0088385C" w:rsidP="00E90E75">
            <w:pPr>
              <w:pStyle w:val="Odstavec"/>
              <w:jc w:val="left"/>
            </w:pPr>
          </w:p>
        </w:tc>
      </w:tr>
    </w:tbl>
    <w:tbl>
      <w:tblPr>
        <w:tblStyle w:val="Mkatabulky"/>
        <w:tblpPr w:leftFromText="141" w:rightFromText="141" w:vertAnchor="text" w:horzAnchor="margin" w:tblpY="417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4678"/>
        <w:gridCol w:w="4961"/>
        <w:gridCol w:w="1843"/>
      </w:tblGrid>
      <w:tr w:rsidR="00140DD8" w14:paraId="0314FE21" w14:textId="77777777" w:rsidTr="00DA4A94">
        <w:trPr>
          <w:trHeight w:val="1369"/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452D0BB6" w14:textId="59ECE6F5" w:rsidR="00140DD8" w:rsidRDefault="000D52F7" w:rsidP="00DA4A94">
            <w:pPr>
              <w:pStyle w:val="Odstavec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Oblast</w:t>
            </w:r>
            <w:r w:rsidRPr="0004281D">
              <w:br/>
            </w:r>
            <w:r w:rsidRPr="000D52F7">
              <w:t>(</w:t>
            </w:r>
            <w:r>
              <w:t>uveďte buď „</w:t>
            </w:r>
            <w:r w:rsidRPr="000D52F7">
              <w:t>zvyšování povědomí o kybernetické bezpečnosti</w:t>
            </w:r>
            <w:r>
              <w:t>“</w:t>
            </w:r>
            <w:r w:rsidRPr="000D52F7">
              <w:t xml:space="preserve"> nebo </w:t>
            </w:r>
            <w:r>
              <w:t>„</w:t>
            </w:r>
            <w:r w:rsidRPr="000D52F7">
              <w:t>vzdělávání odborníků kybernetické bezpečnosti</w:t>
            </w:r>
            <w:r>
              <w:t>“</w:t>
            </w:r>
            <w:r w:rsidR="00DA4A94">
              <w:t xml:space="preserve"> případně „ostatní“</w:t>
            </w:r>
            <w:r w:rsidRPr="000D52F7"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271EF4" w14:textId="77777777" w:rsidR="00140DD8" w:rsidRPr="0004281D" w:rsidRDefault="00140DD8" w:rsidP="00DA4A94">
            <w:pPr>
              <w:pStyle w:val="Odstavec"/>
              <w:jc w:val="left"/>
            </w:pPr>
            <w:r>
              <w:rPr>
                <w:b/>
                <w:bCs/>
              </w:rPr>
              <w:t>Poznatek</w:t>
            </w:r>
            <w:r w:rsidRPr="0004281D">
              <w:br/>
            </w:r>
            <w:r>
              <w:t xml:space="preserve">(popište </w:t>
            </w:r>
            <w:r w:rsidRPr="0004281D">
              <w:t>V</w:t>
            </w:r>
            <w:r>
              <w:t>áš poznatek a jeho negativní vliv na oblast vzdělávání v kybernetické bezpečnosti)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3DB6EAD" w14:textId="5C5DB173" w:rsidR="00140DD8" w:rsidRPr="0004281D" w:rsidRDefault="000D52F7" w:rsidP="00DA4A94">
            <w:pPr>
              <w:pStyle w:val="Odstavec"/>
              <w:jc w:val="left"/>
            </w:pPr>
            <w:r>
              <w:rPr>
                <w:b/>
                <w:bCs/>
              </w:rPr>
              <w:t xml:space="preserve">Návrh </w:t>
            </w:r>
            <w:r w:rsidR="00140DD8" w:rsidRPr="0004281D">
              <w:rPr>
                <w:b/>
                <w:bCs/>
              </w:rPr>
              <w:t>změny</w:t>
            </w:r>
            <w:r w:rsidR="00140DD8" w:rsidRPr="0004281D">
              <w:rPr>
                <w:b/>
                <w:bCs/>
              </w:rPr>
              <w:br/>
            </w:r>
            <w:r w:rsidR="00140DD8" w:rsidRPr="0004281D">
              <w:t>(</w:t>
            </w:r>
            <w:r w:rsidR="00140DD8">
              <w:t xml:space="preserve">podrobně </w:t>
            </w:r>
            <w:r>
              <w:t xml:space="preserve">popište a </w:t>
            </w:r>
            <w:r w:rsidR="00140DD8" w:rsidRPr="0004281D">
              <w:t>rozveďte Váš návrh – důvody, cíle, způsob provedení</w:t>
            </w:r>
            <w:r w:rsidR="00140DD8">
              <w:t xml:space="preserve"> – Úřad bude z komentáře vycházet při zapracování změn</w:t>
            </w:r>
            <w:r w:rsidR="00140DD8" w:rsidRPr="0004281D"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431BC64" w14:textId="77777777" w:rsidR="00140DD8" w:rsidRPr="0004281D" w:rsidRDefault="00140DD8" w:rsidP="00DA4A94">
            <w:pPr>
              <w:pStyle w:val="Odstavec"/>
              <w:jc w:val="left"/>
            </w:pPr>
            <w:r w:rsidRPr="000E14A4">
              <w:rPr>
                <w:b/>
                <w:bCs/>
              </w:rPr>
              <w:t>Stav zapracování</w:t>
            </w:r>
            <w:r>
              <w:br/>
              <w:t>(vyplní Úřad)</w:t>
            </w:r>
          </w:p>
        </w:tc>
      </w:tr>
      <w:tr w:rsidR="00140DD8" w14:paraId="179130FE" w14:textId="77777777" w:rsidTr="00DA4A94">
        <w:trPr>
          <w:trHeight w:val="518"/>
        </w:trPr>
        <w:tc>
          <w:tcPr>
            <w:tcW w:w="2972" w:type="dxa"/>
          </w:tcPr>
          <w:p w14:paraId="5765FB7F" w14:textId="292A0AB8" w:rsidR="00140DD8" w:rsidRDefault="00140DD8" w:rsidP="00DA4A94">
            <w:pPr>
              <w:pStyle w:val="Odstavec"/>
              <w:jc w:val="left"/>
            </w:pPr>
          </w:p>
        </w:tc>
        <w:tc>
          <w:tcPr>
            <w:tcW w:w="4678" w:type="dxa"/>
          </w:tcPr>
          <w:p w14:paraId="7E6E2A3A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961" w:type="dxa"/>
          </w:tcPr>
          <w:p w14:paraId="6356E3E9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1843" w:type="dxa"/>
          </w:tcPr>
          <w:p w14:paraId="177250C4" w14:textId="77777777" w:rsidR="00140DD8" w:rsidRDefault="00140DD8" w:rsidP="00DA4A94">
            <w:pPr>
              <w:pStyle w:val="Odstavec"/>
              <w:jc w:val="left"/>
            </w:pPr>
          </w:p>
        </w:tc>
      </w:tr>
      <w:tr w:rsidR="00140DD8" w14:paraId="08C0C339" w14:textId="77777777" w:rsidTr="00DA4A94">
        <w:trPr>
          <w:trHeight w:val="518"/>
        </w:trPr>
        <w:tc>
          <w:tcPr>
            <w:tcW w:w="2972" w:type="dxa"/>
          </w:tcPr>
          <w:p w14:paraId="3811462F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678" w:type="dxa"/>
          </w:tcPr>
          <w:p w14:paraId="09BE3E9C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961" w:type="dxa"/>
          </w:tcPr>
          <w:p w14:paraId="6274AFBA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1843" w:type="dxa"/>
          </w:tcPr>
          <w:p w14:paraId="3186503B" w14:textId="77777777" w:rsidR="00140DD8" w:rsidRDefault="00140DD8" w:rsidP="00DA4A94">
            <w:pPr>
              <w:pStyle w:val="Odstavec"/>
              <w:jc w:val="left"/>
            </w:pPr>
          </w:p>
        </w:tc>
      </w:tr>
      <w:tr w:rsidR="00140DD8" w14:paraId="03B51661" w14:textId="77777777" w:rsidTr="00DA4A94">
        <w:trPr>
          <w:trHeight w:val="518"/>
        </w:trPr>
        <w:tc>
          <w:tcPr>
            <w:tcW w:w="2972" w:type="dxa"/>
          </w:tcPr>
          <w:p w14:paraId="660E28BD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678" w:type="dxa"/>
          </w:tcPr>
          <w:p w14:paraId="483DBBFE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961" w:type="dxa"/>
          </w:tcPr>
          <w:p w14:paraId="0361D73E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1843" w:type="dxa"/>
          </w:tcPr>
          <w:p w14:paraId="5B8B2270" w14:textId="77777777" w:rsidR="00140DD8" w:rsidRDefault="00140DD8" w:rsidP="00DA4A94">
            <w:pPr>
              <w:pStyle w:val="Odstavec"/>
              <w:jc w:val="left"/>
            </w:pPr>
          </w:p>
        </w:tc>
      </w:tr>
      <w:tr w:rsidR="00140DD8" w14:paraId="31EF0CB5" w14:textId="77777777" w:rsidTr="00DA4A94">
        <w:trPr>
          <w:trHeight w:val="518"/>
        </w:trPr>
        <w:tc>
          <w:tcPr>
            <w:tcW w:w="2972" w:type="dxa"/>
          </w:tcPr>
          <w:p w14:paraId="55284C19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678" w:type="dxa"/>
          </w:tcPr>
          <w:p w14:paraId="05FC3227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961" w:type="dxa"/>
          </w:tcPr>
          <w:p w14:paraId="371CB831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1843" w:type="dxa"/>
          </w:tcPr>
          <w:p w14:paraId="63D30837" w14:textId="77777777" w:rsidR="00140DD8" w:rsidRDefault="00140DD8" w:rsidP="00DA4A94">
            <w:pPr>
              <w:pStyle w:val="Odstavec"/>
              <w:jc w:val="left"/>
            </w:pPr>
          </w:p>
        </w:tc>
      </w:tr>
      <w:tr w:rsidR="00140DD8" w14:paraId="72EDF666" w14:textId="77777777" w:rsidTr="00DA4A94">
        <w:trPr>
          <w:trHeight w:val="518"/>
        </w:trPr>
        <w:tc>
          <w:tcPr>
            <w:tcW w:w="2972" w:type="dxa"/>
          </w:tcPr>
          <w:p w14:paraId="3AC756B8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678" w:type="dxa"/>
          </w:tcPr>
          <w:p w14:paraId="0C5697F4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4961" w:type="dxa"/>
          </w:tcPr>
          <w:p w14:paraId="71102D93" w14:textId="77777777" w:rsidR="00140DD8" w:rsidRDefault="00140DD8" w:rsidP="00DA4A94">
            <w:pPr>
              <w:pStyle w:val="Odstavec"/>
              <w:jc w:val="left"/>
            </w:pPr>
          </w:p>
        </w:tc>
        <w:tc>
          <w:tcPr>
            <w:tcW w:w="1843" w:type="dxa"/>
          </w:tcPr>
          <w:p w14:paraId="14B15A9D" w14:textId="77777777" w:rsidR="00140DD8" w:rsidRDefault="00140DD8" w:rsidP="00DA4A94">
            <w:pPr>
              <w:pStyle w:val="Odstavec"/>
              <w:jc w:val="left"/>
            </w:pPr>
          </w:p>
        </w:tc>
      </w:tr>
    </w:tbl>
    <w:p w14:paraId="037ECA59" w14:textId="77777777" w:rsidR="00CA3332" w:rsidRPr="00CA3332" w:rsidRDefault="00CA3332" w:rsidP="000E14A4">
      <w:pPr>
        <w:pStyle w:val="Odstavec"/>
      </w:pPr>
    </w:p>
    <w:sectPr w:rsidR="00CA3332" w:rsidRPr="00CA3332" w:rsidSect="00CA3332"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49D5" w14:textId="77777777" w:rsidR="000C2750" w:rsidRDefault="000C2750" w:rsidP="00F80F5C">
      <w:pPr>
        <w:spacing w:after="0" w:line="240" w:lineRule="auto"/>
      </w:pPr>
      <w:r>
        <w:separator/>
      </w:r>
    </w:p>
    <w:p w14:paraId="5A12486B" w14:textId="77777777" w:rsidR="000C2750" w:rsidRDefault="000C2750"/>
  </w:endnote>
  <w:endnote w:type="continuationSeparator" w:id="0">
    <w:p w14:paraId="302A3D78" w14:textId="77777777" w:rsidR="000C2750" w:rsidRDefault="000C2750" w:rsidP="00F80F5C">
      <w:pPr>
        <w:spacing w:after="0" w:line="240" w:lineRule="auto"/>
      </w:pPr>
      <w:r>
        <w:continuationSeparator/>
      </w:r>
    </w:p>
    <w:p w14:paraId="5F84E9D3" w14:textId="77777777" w:rsidR="000C2750" w:rsidRDefault="000C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607" w14:textId="77777777" w:rsidR="003E167D" w:rsidRPr="00F8602C" w:rsidRDefault="003E167D" w:rsidP="003E167D">
    <w:pPr>
      <w:pStyle w:val="Zpat"/>
      <w:tabs>
        <w:tab w:val="clear" w:pos="4536"/>
        <w:tab w:val="clear" w:pos="9072"/>
        <w:tab w:val="center" w:pos="5245"/>
        <w:tab w:val="right" w:pos="10490"/>
      </w:tabs>
      <w:suppressAutoHyphens/>
      <w:spacing w:before="120"/>
      <w:jc w:val="both"/>
      <w:rPr>
        <w:color w:val="6E6E60"/>
        <w:sz w:val="18"/>
        <w:szCs w:val="18"/>
      </w:rPr>
    </w:pPr>
    <w:r>
      <w:rPr>
        <w:color w:val="6E6E60"/>
        <w:sz w:val="18"/>
        <w:szCs w:val="18"/>
      </w:rPr>
      <w:t>Mučednická 1125/31, 616 00 Brno</w:t>
    </w:r>
  </w:p>
  <w:p w14:paraId="01DC573C" w14:textId="77777777" w:rsidR="00404991" w:rsidRPr="003E167D" w:rsidRDefault="003E167D" w:rsidP="003E167D">
    <w:pPr>
      <w:pStyle w:val="Zpat"/>
      <w:tabs>
        <w:tab w:val="clear" w:pos="4536"/>
        <w:tab w:val="clear" w:pos="9072"/>
        <w:tab w:val="center" w:pos="5245"/>
        <w:tab w:val="right" w:pos="10490"/>
      </w:tabs>
      <w:suppressAutoHyphens/>
      <w:spacing w:before="120"/>
      <w:jc w:val="both"/>
      <w:rPr>
        <w:color w:val="6E6E60"/>
        <w:sz w:val="18"/>
        <w:szCs w:val="18"/>
      </w:rPr>
    </w:pPr>
    <w:r w:rsidRPr="00F8602C">
      <w:rPr>
        <w:color w:val="6E6E60"/>
        <w:sz w:val="18"/>
        <w:szCs w:val="18"/>
      </w:rPr>
      <w:t>tel.: 541 110 777, e-mail:</w:t>
    </w:r>
    <w:r w:rsidR="00670D5D">
      <w:rPr>
        <w:color w:val="6E6E60"/>
        <w:sz w:val="18"/>
        <w:szCs w:val="18"/>
      </w:rPr>
      <w:t xml:space="preserve"> </w:t>
    </w:r>
    <w:r w:rsidRPr="00F8602C">
      <w:rPr>
        <w:color w:val="6E6E60"/>
        <w:sz w:val="18"/>
        <w:szCs w:val="18"/>
      </w:rPr>
      <w:t>posta@nukib.cz, datová schránka: zzfnkp3, www.nukib.cz</w:t>
    </w:r>
    <w:sdt>
      <w:sdtPr>
        <w:rPr>
          <w:color w:val="6E6E60"/>
          <w:sz w:val="18"/>
          <w:szCs w:val="18"/>
        </w:rPr>
        <w:id w:val="1947428650"/>
        <w:docPartObj>
          <w:docPartGallery w:val="Page Numbers (Bottom of Page)"/>
          <w:docPartUnique/>
        </w:docPartObj>
      </w:sdtPr>
      <w:sdtEndPr/>
      <w:sdtContent>
        <w:r w:rsidRPr="00F8602C">
          <w:rPr>
            <w:color w:val="6E6E60"/>
            <w:sz w:val="18"/>
            <w:szCs w:val="18"/>
          </w:rPr>
          <w:tab/>
          <w:t xml:space="preserve">strana </w:t>
        </w:r>
        <w:sdt>
          <w:sdtPr>
            <w:rPr>
              <w:color w:val="6E6E60"/>
              <w:sz w:val="18"/>
              <w:szCs w:val="18"/>
            </w:rPr>
            <w:id w:val="114106185"/>
            <w:docPartObj>
              <w:docPartGallery w:val="Page Numbers (Top of Page)"/>
              <w:docPartUnique/>
            </w:docPartObj>
          </w:sdtPr>
          <w:sdtEndPr/>
          <w:sdtContent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PAGE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  <w:r w:rsidRPr="00F8602C">
              <w:rPr>
                <w:color w:val="6E6E60"/>
                <w:sz w:val="18"/>
                <w:szCs w:val="18"/>
              </w:rPr>
              <w:t xml:space="preserve"> z </w:t>
            </w:r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NUMPAGES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498B" w14:textId="6DD72D67" w:rsidR="00EE2FBC" w:rsidRDefault="00EE2FBC" w:rsidP="00CA3332">
    <w:pPr>
      <w:pStyle w:val="Zpat"/>
      <w:tabs>
        <w:tab w:val="clear" w:pos="4536"/>
        <w:tab w:val="clear" w:pos="9072"/>
        <w:tab w:val="center" w:pos="5245"/>
        <w:tab w:val="right" w:pos="10490"/>
        <w:tab w:val="right" w:pos="14033"/>
      </w:tabs>
      <w:suppressAutoHyphens/>
      <w:spacing w:before="120"/>
      <w:jc w:val="both"/>
      <w:rPr>
        <w:color w:val="6E6E60"/>
        <w:sz w:val="18"/>
        <w:szCs w:val="18"/>
      </w:rPr>
    </w:pPr>
    <w:r w:rsidRPr="00EE2FBC">
      <w:rPr>
        <w:color w:val="6E6E60"/>
        <w:sz w:val="18"/>
        <w:szCs w:val="18"/>
      </w:rPr>
      <w:t>Informace o zpracování osobních údajů</w:t>
    </w:r>
    <w:r>
      <w:rPr>
        <w:color w:val="6E6E60"/>
        <w:sz w:val="18"/>
        <w:szCs w:val="18"/>
      </w:rPr>
      <w:t xml:space="preserve"> dostupné zde: </w:t>
    </w:r>
    <w:hyperlink r:id="rId1" w:history="1">
      <w:r w:rsidRPr="00C93E62">
        <w:rPr>
          <w:rStyle w:val="Hypertextovodkaz"/>
          <w:sz w:val="18"/>
          <w:szCs w:val="18"/>
        </w:rPr>
        <w:t>https://www.nukib.cz/cs/uredni-deska/informace-o-zpracovani-osobnich-udaju/</w:t>
      </w:r>
    </w:hyperlink>
    <w:r>
      <w:rPr>
        <w:color w:val="6E6E60"/>
        <w:sz w:val="18"/>
        <w:szCs w:val="18"/>
      </w:rPr>
      <w:t xml:space="preserve"> </w:t>
    </w:r>
  </w:p>
  <w:p w14:paraId="3EDC4642" w14:textId="78112CBD" w:rsidR="00CA3332" w:rsidRDefault="003E167D" w:rsidP="00CA3332">
    <w:pPr>
      <w:pStyle w:val="Zpat"/>
      <w:tabs>
        <w:tab w:val="clear" w:pos="4536"/>
        <w:tab w:val="clear" w:pos="9072"/>
        <w:tab w:val="center" w:pos="5245"/>
        <w:tab w:val="right" w:pos="10490"/>
        <w:tab w:val="right" w:pos="14033"/>
      </w:tabs>
      <w:suppressAutoHyphens/>
      <w:spacing w:before="120"/>
      <w:jc w:val="both"/>
      <w:rPr>
        <w:color w:val="6E6E60"/>
        <w:sz w:val="18"/>
        <w:szCs w:val="18"/>
      </w:rPr>
    </w:pPr>
    <w:r>
      <w:rPr>
        <w:color w:val="6E6E60"/>
        <w:sz w:val="18"/>
        <w:szCs w:val="18"/>
      </w:rPr>
      <w:t>Mučednická 1125/31, 616 00 Brno</w:t>
    </w:r>
  </w:p>
  <w:p w14:paraId="11068204" w14:textId="2F8A80AF" w:rsidR="00404991" w:rsidRPr="003E167D" w:rsidRDefault="003E167D" w:rsidP="00CA3332">
    <w:pPr>
      <w:pStyle w:val="Zpat"/>
      <w:tabs>
        <w:tab w:val="clear" w:pos="4536"/>
        <w:tab w:val="clear" w:pos="9072"/>
        <w:tab w:val="right" w:pos="14033"/>
      </w:tabs>
      <w:suppressAutoHyphens/>
      <w:spacing w:before="120"/>
      <w:jc w:val="right"/>
      <w:rPr>
        <w:color w:val="6E6E60"/>
        <w:sz w:val="18"/>
        <w:szCs w:val="18"/>
      </w:rPr>
    </w:pPr>
    <w:r w:rsidRPr="00F8602C">
      <w:rPr>
        <w:color w:val="6E6E60"/>
        <w:sz w:val="18"/>
        <w:szCs w:val="18"/>
      </w:rPr>
      <w:t>tel.: 541 110 777, e-mail:</w:t>
    </w:r>
    <w:r w:rsidR="00670D5D">
      <w:rPr>
        <w:color w:val="6E6E60"/>
        <w:sz w:val="18"/>
        <w:szCs w:val="18"/>
      </w:rPr>
      <w:t xml:space="preserve"> </w:t>
    </w:r>
    <w:r w:rsidRPr="00F8602C">
      <w:rPr>
        <w:color w:val="6E6E60"/>
        <w:sz w:val="18"/>
        <w:szCs w:val="18"/>
      </w:rPr>
      <w:t xml:space="preserve">posta@nukib.cz, datová schránka: zzfnkp3, </w:t>
    </w:r>
    <w:hyperlink r:id="rId2" w:history="1">
      <w:r w:rsidR="00CA3332" w:rsidRPr="002A663F">
        <w:rPr>
          <w:rStyle w:val="Hypertextovodkaz"/>
          <w:sz w:val="18"/>
          <w:szCs w:val="18"/>
        </w:rPr>
        <w:t>www.nukib.cz</w:t>
      </w:r>
    </w:hyperlink>
    <w:sdt>
      <w:sdtPr>
        <w:rPr>
          <w:color w:val="6E6E60"/>
          <w:sz w:val="18"/>
          <w:szCs w:val="18"/>
        </w:rPr>
        <w:id w:val="924002189"/>
        <w:docPartObj>
          <w:docPartGallery w:val="Page Numbers (Bottom of Page)"/>
          <w:docPartUnique/>
        </w:docPartObj>
      </w:sdtPr>
      <w:sdtEndPr/>
      <w:sdtContent>
        <w:r w:rsidR="00CA3332">
          <w:rPr>
            <w:color w:val="6E6E60"/>
            <w:sz w:val="18"/>
            <w:szCs w:val="18"/>
          </w:rPr>
          <w:tab/>
        </w:r>
        <w:r w:rsidRPr="00F8602C">
          <w:rPr>
            <w:color w:val="6E6E60"/>
            <w:sz w:val="18"/>
            <w:szCs w:val="18"/>
          </w:rPr>
          <w:t xml:space="preserve">strana </w:t>
        </w:r>
        <w:sdt>
          <w:sdtPr>
            <w:rPr>
              <w:color w:val="6E6E60"/>
              <w:sz w:val="18"/>
              <w:szCs w:val="18"/>
            </w:rPr>
            <w:id w:val="-1512379112"/>
            <w:docPartObj>
              <w:docPartGallery w:val="Page Numbers (Top of Page)"/>
              <w:docPartUnique/>
            </w:docPartObj>
          </w:sdtPr>
          <w:sdtEndPr/>
          <w:sdtContent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PAGE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1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  <w:r w:rsidRPr="00F8602C">
              <w:rPr>
                <w:color w:val="6E6E60"/>
                <w:sz w:val="18"/>
                <w:szCs w:val="18"/>
              </w:rPr>
              <w:t xml:space="preserve"> z </w:t>
            </w:r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NUMPAGES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6890" w14:textId="77777777" w:rsidR="000C2750" w:rsidRDefault="000C2750" w:rsidP="00963FC6">
      <w:pPr>
        <w:spacing w:after="0" w:line="240" w:lineRule="auto"/>
      </w:pPr>
      <w:r>
        <w:separator/>
      </w:r>
    </w:p>
  </w:footnote>
  <w:footnote w:type="continuationSeparator" w:id="0">
    <w:p w14:paraId="0954A249" w14:textId="77777777" w:rsidR="000C2750" w:rsidRDefault="000C2750" w:rsidP="00F80F5C">
      <w:pPr>
        <w:spacing w:after="0" w:line="240" w:lineRule="auto"/>
      </w:pPr>
      <w:r>
        <w:continuationSeparator/>
      </w:r>
    </w:p>
    <w:p w14:paraId="0EE28F4F" w14:textId="77777777" w:rsidR="000C2750" w:rsidRDefault="000C2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9F0" w14:textId="029E92DC" w:rsidR="00404991" w:rsidRPr="00EC0EEB" w:rsidRDefault="00F1257F" w:rsidP="00EC0EEB">
    <w:pPr>
      <w:pStyle w:val="Zhlav"/>
      <w:tabs>
        <w:tab w:val="clear" w:pos="4536"/>
        <w:tab w:val="clear" w:pos="9072"/>
        <w:tab w:val="left" w:pos="1230"/>
      </w:tabs>
      <w:rPr>
        <w:b/>
        <w:color w:val="595959" w:themeColor="text1" w:themeTint="A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3A69FF8" wp14:editId="25568A63">
          <wp:simplePos x="0" y="0"/>
          <wp:positionH relativeFrom="margin">
            <wp:align>left</wp:align>
          </wp:positionH>
          <wp:positionV relativeFrom="topMargin">
            <wp:posOffset>471805</wp:posOffset>
          </wp:positionV>
          <wp:extent cx="1609200" cy="504000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kib-c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2" t="7743" r="1099" b="5255"/>
                  <a:stretch/>
                </pic:blipFill>
                <pic:spPr bwMode="auto">
                  <a:xfrm>
                    <a:off x="0" y="0"/>
                    <a:ext cx="16092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881" w:rsidRPr="00BB6155">
      <w:rPr>
        <w:b/>
        <w:noProof/>
        <w:color w:val="7F7F7F" w:themeColor="text1" w:themeTint="80"/>
        <w:lang w:eastAsia="cs-CZ"/>
      </w:rPr>
      <w:drawing>
        <wp:anchor distT="0" distB="0" distL="114300" distR="114300" simplePos="0" relativeHeight="251663360" behindDoc="1" locked="1" layoutInCell="1" allowOverlap="0" wp14:anchorId="6192450B" wp14:editId="436FA18B">
          <wp:simplePos x="0" y="0"/>
          <wp:positionH relativeFrom="margin">
            <wp:align>right</wp:align>
          </wp:positionH>
          <wp:positionV relativeFrom="topMargin">
            <wp:posOffset>410210</wp:posOffset>
          </wp:positionV>
          <wp:extent cx="2383200" cy="586800"/>
          <wp:effectExtent l="0" t="0" r="0" b="3810"/>
          <wp:wrapTight wrapText="bothSides">
            <wp:wrapPolygon edited="0">
              <wp:start x="0" y="0"/>
              <wp:lineTo x="0" y="21039"/>
              <wp:lineTo x="21410" y="21039"/>
              <wp:lineTo x="21410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kib_logotyp_horizontal_nuki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0" r="5597"/>
                  <a:stretch/>
                </pic:blipFill>
                <pic:spPr bwMode="auto">
                  <a:xfrm>
                    <a:off x="0" y="0"/>
                    <a:ext cx="2383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839"/>
    <w:multiLevelType w:val="hybridMultilevel"/>
    <w:tmpl w:val="CEAAC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C4A"/>
    <w:multiLevelType w:val="hybridMultilevel"/>
    <w:tmpl w:val="611E5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1BBE"/>
    <w:multiLevelType w:val="hybridMultilevel"/>
    <w:tmpl w:val="5CC69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C86"/>
    <w:multiLevelType w:val="hybridMultilevel"/>
    <w:tmpl w:val="571C5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18C"/>
    <w:multiLevelType w:val="hybridMultilevel"/>
    <w:tmpl w:val="45240BB6"/>
    <w:lvl w:ilvl="0" w:tplc="040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4222745"/>
    <w:multiLevelType w:val="hybridMultilevel"/>
    <w:tmpl w:val="03CC1F22"/>
    <w:lvl w:ilvl="0" w:tplc="BBB253B6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2"/>
    <w:rsid w:val="00003F5A"/>
    <w:rsid w:val="00012FAD"/>
    <w:rsid w:val="00024FA3"/>
    <w:rsid w:val="0003235B"/>
    <w:rsid w:val="0004281D"/>
    <w:rsid w:val="000B4E02"/>
    <w:rsid w:val="000C2750"/>
    <w:rsid w:val="000C6FCF"/>
    <w:rsid w:val="000D52A9"/>
    <w:rsid w:val="000D52F7"/>
    <w:rsid w:val="000E14A4"/>
    <w:rsid w:val="000E2E2F"/>
    <w:rsid w:val="000E4235"/>
    <w:rsid w:val="00140DD8"/>
    <w:rsid w:val="00147978"/>
    <w:rsid w:val="00163C1D"/>
    <w:rsid w:val="001F0618"/>
    <w:rsid w:val="002108BC"/>
    <w:rsid w:val="00215C19"/>
    <w:rsid w:val="00225898"/>
    <w:rsid w:val="00257479"/>
    <w:rsid w:val="0026767B"/>
    <w:rsid w:val="002717DD"/>
    <w:rsid w:val="002738FD"/>
    <w:rsid w:val="002747E7"/>
    <w:rsid w:val="00281322"/>
    <w:rsid w:val="00292CF3"/>
    <w:rsid w:val="002960C3"/>
    <w:rsid w:val="002A392F"/>
    <w:rsid w:val="002A5C07"/>
    <w:rsid w:val="002B2834"/>
    <w:rsid w:val="002B6B9F"/>
    <w:rsid w:val="002C20E3"/>
    <w:rsid w:val="002D0FCE"/>
    <w:rsid w:val="002E0268"/>
    <w:rsid w:val="003166EE"/>
    <w:rsid w:val="00344CDF"/>
    <w:rsid w:val="003976FC"/>
    <w:rsid w:val="00397AB7"/>
    <w:rsid w:val="003B4881"/>
    <w:rsid w:val="003C0E9B"/>
    <w:rsid w:val="003C6EFD"/>
    <w:rsid w:val="003D5CE7"/>
    <w:rsid w:val="003E167D"/>
    <w:rsid w:val="003E5DAC"/>
    <w:rsid w:val="003F1C93"/>
    <w:rsid w:val="00404991"/>
    <w:rsid w:val="004544E3"/>
    <w:rsid w:val="00470E20"/>
    <w:rsid w:val="00493750"/>
    <w:rsid w:val="004C66CE"/>
    <w:rsid w:val="004D41C6"/>
    <w:rsid w:val="004D6D74"/>
    <w:rsid w:val="004E5E4E"/>
    <w:rsid w:val="00514060"/>
    <w:rsid w:val="005272C4"/>
    <w:rsid w:val="00542B58"/>
    <w:rsid w:val="005479DE"/>
    <w:rsid w:val="00550297"/>
    <w:rsid w:val="00550CFD"/>
    <w:rsid w:val="0055384E"/>
    <w:rsid w:val="00553E30"/>
    <w:rsid w:val="00561FD3"/>
    <w:rsid w:val="00562F67"/>
    <w:rsid w:val="00577654"/>
    <w:rsid w:val="005A2E07"/>
    <w:rsid w:val="005A4131"/>
    <w:rsid w:val="005A559E"/>
    <w:rsid w:val="005B0E5F"/>
    <w:rsid w:val="005F3460"/>
    <w:rsid w:val="0060105C"/>
    <w:rsid w:val="00612147"/>
    <w:rsid w:val="00614C89"/>
    <w:rsid w:val="00666708"/>
    <w:rsid w:val="00670D5D"/>
    <w:rsid w:val="00671A04"/>
    <w:rsid w:val="006A3A8A"/>
    <w:rsid w:val="006C18B3"/>
    <w:rsid w:val="006C5F7E"/>
    <w:rsid w:val="006C7999"/>
    <w:rsid w:val="006D358C"/>
    <w:rsid w:val="006E0880"/>
    <w:rsid w:val="006E719C"/>
    <w:rsid w:val="006F3445"/>
    <w:rsid w:val="006F361C"/>
    <w:rsid w:val="00707C17"/>
    <w:rsid w:val="00741F84"/>
    <w:rsid w:val="00746E9F"/>
    <w:rsid w:val="007758E2"/>
    <w:rsid w:val="0078032B"/>
    <w:rsid w:val="00784C4E"/>
    <w:rsid w:val="00794ABF"/>
    <w:rsid w:val="007955DA"/>
    <w:rsid w:val="007C3C88"/>
    <w:rsid w:val="007E7F30"/>
    <w:rsid w:val="00804EC8"/>
    <w:rsid w:val="00810083"/>
    <w:rsid w:val="008100A4"/>
    <w:rsid w:val="008511CA"/>
    <w:rsid w:val="00870FCA"/>
    <w:rsid w:val="0088385C"/>
    <w:rsid w:val="0088501D"/>
    <w:rsid w:val="008A4EB1"/>
    <w:rsid w:val="008B058E"/>
    <w:rsid w:val="008B636E"/>
    <w:rsid w:val="008C47B5"/>
    <w:rsid w:val="008E08FB"/>
    <w:rsid w:val="008F125A"/>
    <w:rsid w:val="00956884"/>
    <w:rsid w:val="0096231A"/>
    <w:rsid w:val="00963FC6"/>
    <w:rsid w:val="00964349"/>
    <w:rsid w:val="009643DF"/>
    <w:rsid w:val="00987B1E"/>
    <w:rsid w:val="00990797"/>
    <w:rsid w:val="009B2FAB"/>
    <w:rsid w:val="009E2A67"/>
    <w:rsid w:val="009E573F"/>
    <w:rsid w:val="009E7E84"/>
    <w:rsid w:val="00A04275"/>
    <w:rsid w:val="00A2334D"/>
    <w:rsid w:val="00A32812"/>
    <w:rsid w:val="00A47D86"/>
    <w:rsid w:val="00A53752"/>
    <w:rsid w:val="00A55AEA"/>
    <w:rsid w:val="00A60FC0"/>
    <w:rsid w:val="00A64C20"/>
    <w:rsid w:val="00A858FF"/>
    <w:rsid w:val="00A87543"/>
    <w:rsid w:val="00A91F2B"/>
    <w:rsid w:val="00AC3CF0"/>
    <w:rsid w:val="00AC70A3"/>
    <w:rsid w:val="00AD0F7C"/>
    <w:rsid w:val="00AE5AE4"/>
    <w:rsid w:val="00B25DCC"/>
    <w:rsid w:val="00B53A93"/>
    <w:rsid w:val="00B56C82"/>
    <w:rsid w:val="00B60ADE"/>
    <w:rsid w:val="00B66467"/>
    <w:rsid w:val="00B6749A"/>
    <w:rsid w:val="00B67831"/>
    <w:rsid w:val="00B90131"/>
    <w:rsid w:val="00BB0661"/>
    <w:rsid w:val="00BB6155"/>
    <w:rsid w:val="00BC6332"/>
    <w:rsid w:val="00BD24C6"/>
    <w:rsid w:val="00BD2815"/>
    <w:rsid w:val="00BD4627"/>
    <w:rsid w:val="00BE6159"/>
    <w:rsid w:val="00BF49E6"/>
    <w:rsid w:val="00C05842"/>
    <w:rsid w:val="00C16BEF"/>
    <w:rsid w:val="00C32398"/>
    <w:rsid w:val="00C40142"/>
    <w:rsid w:val="00C512B4"/>
    <w:rsid w:val="00C61C75"/>
    <w:rsid w:val="00C704AA"/>
    <w:rsid w:val="00C92B92"/>
    <w:rsid w:val="00C9692B"/>
    <w:rsid w:val="00CA3332"/>
    <w:rsid w:val="00CA76CE"/>
    <w:rsid w:val="00CB57CF"/>
    <w:rsid w:val="00CD102B"/>
    <w:rsid w:val="00CE7234"/>
    <w:rsid w:val="00CF4825"/>
    <w:rsid w:val="00CF64C7"/>
    <w:rsid w:val="00D05679"/>
    <w:rsid w:val="00D10632"/>
    <w:rsid w:val="00D23963"/>
    <w:rsid w:val="00D543C9"/>
    <w:rsid w:val="00D66A3B"/>
    <w:rsid w:val="00D77556"/>
    <w:rsid w:val="00D847B7"/>
    <w:rsid w:val="00DA46DA"/>
    <w:rsid w:val="00DA4A94"/>
    <w:rsid w:val="00DB1996"/>
    <w:rsid w:val="00DB7B53"/>
    <w:rsid w:val="00DC3D96"/>
    <w:rsid w:val="00DC7F3E"/>
    <w:rsid w:val="00DD1C00"/>
    <w:rsid w:val="00DD6635"/>
    <w:rsid w:val="00DD744C"/>
    <w:rsid w:val="00DE2877"/>
    <w:rsid w:val="00DE2EC0"/>
    <w:rsid w:val="00DE3BF6"/>
    <w:rsid w:val="00DE54F6"/>
    <w:rsid w:val="00DF5F08"/>
    <w:rsid w:val="00E03C7A"/>
    <w:rsid w:val="00E12239"/>
    <w:rsid w:val="00E220EE"/>
    <w:rsid w:val="00E32B9B"/>
    <w:rsid w:val="00E341CD"/>
    <w:rsid w:val="00E35D17"/>
    <w:rsid w:val="00E44F41"/>
    <w:rsid w:val="00E73D30"/>
    <w:rsid w:val="00E90E75"/>
    <w:rsid w:val="00E968E3"/>
    <w:rsid w:val="00EA1386"/>
    <w:rsid w:val="00EA39CA"/>
    <w:rsid w:val="00EB32AC"/>
    <w:rsid w:val="00EC0EEB"/>
    <w:rsid w:val="00EC3C30"/>
    <w:rsid w:val="00EE2FBC"/>
    <w:rsid w:val="00EE5251"/>
    <w:rsid w:val="00EF2319"/>
    <w:rsid w:val="00F0594F"/>
    <w:rsid w:val="00F0763C"/>
    <w:rsid w:val="00F120CD"/>
    <w:rsid w:val="00F1257F"/>
    <w:rsid w:val="00F14FB6"/>
    <w:rsid w:val="00F15575"/>
    <w:rsid w:val="00F25363"/>
    <w:rsid w:val="00F36E19"/>
    <w:rsid w:val="00F5687D"/>
    <w:rsid w:val="00F606F7"/>
    <w:rsid w:val="00F60F99"/>
    <w:rsid w:val="00F80F5C"/>
    <w:rsid w:val="00F81043"/>
    <w:rsid w:val="00F94400"/>
    <w:rsid w:val="00FB5DEF"/>
    <w:rsid w:val="00FC5DFD"/>
    <w:rsid w:val="00FD4144"/>
    <w:rsid w:val="00FE7F36"/>
    <w:rsid w:val="00FF6C9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332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23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F5C"/>
  </w:style>
  <w:style w:type="paragraph" w:styleId="Zpat">
    <w:name w:val="footer"/>
    <w:basedOn w:val="Normln"/>
    <w:link w:val="ZpatChar"/>
    <w:uiPriority w:val="99"/>
    <w:unhideWhenUsed/>
    <w:rsid w:val="00F8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F5C"/>
  </w:style>
  <w:style w:type="paragraph" w:styleId="Textbubliny">
    <w:name w:val="Balloon Text"/>
    <w:basedOn w:val="Normln"/>
    <w:link w:val="TextbublinyChar"/>
    <w:uiPriority w:val="99"/>
    <w:semiHidden/>
    <w:unhideWhenUsed/>
    <w:rsid w:val="00F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0131"/>
    <w:rPr>
      <w:color w:val="808080"/>
    </w:rPr>
  </w:style>
  <w:style w:type="paragraph" w:styleId="Odstavecseseznamem">
    <w:name w:val="List Paragraph"/>
    <w:basedOn w:val="Odstavec"/>
    <w:uiPriority w:val="34"/>
    <w:qFormat/>
    <w:rsid w:val="00E35D17"/>
    <w:pPr>
      <w:numPr>
        <w:numId w:val="5"/>
      </w:numPr>
      <w:ind w:left="714" w:hanging="357"/>
    </w:pPr>
  </w:style>
  <w:style w:type="paragraph" w:styleId="Bezmezer">
    <w:name w:val="No Spacing"/>
    <w:basedOn w:val="Normln"/>
    <w:uiPriority w:val="1"/>
    <w:qFormat/>
    <w:rsid w:val="000E4235"/>
    <w:pPr>
      <w:spacing w:after="240" w:line="276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A55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5AE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5A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AE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E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25363"/>
    <w:rPr>
      <w:color w:val="0000FF" w:themeColor="hyperlink"/>
      <w:u w:val="single"/>
    </w:rPr>
  </w:style>
  <w:style w:type="paragraph" w:customStyle="1" w:styleId="Odstavec">
    <w:name w:val="Odstavec"/>
    <w:basedOn w:val="Normln"/>
    <w:qFormat/>
    <w:rsid w:val="0004281D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5D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5D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5DF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A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662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472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30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nuki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kib.cz" TargetMode="External"/><Relationship Id="rId1" Type="http://schemas.openxmlformats.org/officeDocument/2006/relationships/hyperlink" Target="https://www.nukib.cz/cs/uredni-deska/informace-o-zpracovani-osobnich-udaj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6710-D65B-46F4-9CE1-67D643F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2022-01-25T14:59:00Z</dcterms:created>
  <dcterms:modified xsi:type="dcterms:W3CDTF">2022-01-25T14:59:00Z</dcterms:modified>
</cp:coreProperties>
</file>