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B6E" w14:textId="55FCCA8B" w:rsidR="00CD7976" w:rsidRPr="00CD7976" w:rsidRDefault="00CD7976" w:rsidP="00CD7976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CD7976">
        <w:rPr>
          <w:rFonts w:ascii="Arial" w:hAnsi="Arial" w:cs="Arial"/>
          <w:b/>
          <w:caps/>
          <w:sz w:val="28"/>
          <w:szCs w:val="28"/>
        </w:rPr>
        <w:t xml:space="preserve">CPA template </w:t>
      </w:r>
      <w:r w:rsidR="00E5155F">
        <w:rPr>
          <w:rFonts w:ascii="Arial" w:hAnsi="Arial" w:cs="Arial"/>
          <w:b/>
          <w:caps/>
          <w:sz w:val="28"/>
          <w:szCs w:val="28"/>
        </w:rPr>
        <w:t>on the status of</w:t>
      </w:r>
      <w:r w:rsidRPr="00CD7976">
        <w:rPr>
          <w:rFonts w:ascii="Arial" w:hAnsi="Arial" w:cs="Arial"/>
          <w:b/>
          <w:caps/>
          <w:sz w:val="28"/>
          <w:szCs w:val="28"/>
        </w:rPr>
        <w:t xml:space="preserve"> the SAB authorisation </w:t>
      </w:r>
    </w:p>
    <w:p w14:paraId="27295F65" w14:textId="7EE8F399" w:rsidR="00CD7976" w:rsidRPr="00CD7976" w:rsidRDefault="00CD7976" w:rsidP="00CD7976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CD7976">
        <w:rPr>
          <w:rFonts w:ascii="Arial" w:hAnsi="Arial" w:cs="Arial"/>
          <w:b/>
          <w:caps/>
          <w:sz w:val="28"/>
          <w:szCs w:val="28"/>
        </w:rPr>
        <w:t xml:space="preserve">of </w:t>
      </w:r>
      <w:r w:rsidR="00E5155F">
        <w:rPr>
          <w:rFonts w:ascii="Arial" w:hAnsi="Arial" w:cs="Arial"/>
          <w:b/>
          <w:caps/>
          <w:sz w:val="28"/>
          <w:szCs w:val="28"/>
        </w:rPr>
        <w:t xml:space="preserve">an </w:t>
      </w:r>
      <w:r w:rsidRPr="00CD7976">
        <w:rPr>
          <w:rFonts w:ascii="Arial" w:hAnsi="Arial" w:cs="Arial"/>
          <w:b/>
          <w:caps/>
          <w:sz w:val="28"/>
          <w:szCs w:val="28"/>
        </w:rPr>
        <w:t>entity to perform PRS activities</w:t>
      </w:r>
    </w:p>
    <w:p w14:paraId="763A3C9F" w14:textId="77777777" w:rsidR="00CD7976" w:rsidRDefault="00CD7976" w:rsidP="005150DE">
      <w:pPr>
        <w:rPr>
          <w:rFonts w:ascii="Arial" w:hAnsi="Arial" w:cs="Arial"/>
          <w:b/>
        </w:rPr>
      </w:pPr>
    </w:p>
    <w:p w14:paraId="0376C93D" w14:textId="77777777" w:rsidR="00CD7976" w:rsidRDefault="00CD7976" w:rsidP="005150DE">
      <w:pPr>
        <w:rPr>
          <w:rFonts w:ascii="Arial" w:hAnsi="Arial" w:cs="Arial"/>
          <w:b/>
        </w:rPr>
      </w:pPr>
    </w:p>
    <w:p w14:paraId="12DABD0D" w14:textId="77777777" w:rsidR="00CD7976" w:rsidRDefault="00CD7976" w:rsidP="005150DE">
      <w:pPr>
        <w:rPr>
          <w:rFonts w:ascii="Arial" w:hAnsi="Arial" w:cs="Arial"/>
          <w:b/>
        </w:rPr>
      </w:pPr>
    </w:p>
    <w:p w14:paraId="0D2F53AA" w14:textId="7F12E4A6" w:rsidR="00CD7976" w:rsidRPr="00F0255A" w:rsidRDefault="00614B7D" w:rsidP="005150DE">
      <w:pPr>
        <w:rPr>
          <w:rFonts w:ascii="Arial" w:hAnsi="Arial" w:cs="Arial"/>
          <w:b/>
        </w:rPr>
      </w:pPr>
      <w:r w:rsidRPr="00F0255A">
        <w:rPr>
          <w:rFonts w:ascii="Arial" w:hAnsi="Arial" w:cs="Arial"/>
          <w:b/>
        </w:rPr>
        <w:t xml:space="preserve">Subject: </w:t>
      </w:r>
      <w:r w:rsidR="00CD7976" w:rsidRPr="00F0255A">
        <w:rPr>
          <w:rFonts w:ascii="Arial" w:hAnsi="Arial" w:cs="Arial"/>
          <w:b/>
        </w:rPr>
        <w:t>Formal statement</w:t>
      </w:r>
      <w:r w:rsidRPr="00F0255A">
        <w:rPr>
          <w:rFonts w:ascii="Arial" w:hAnsi="Arial" w:cs="Arial"/>
          <w:b/>
        </w:rPr>
        <w:t xml:space="preserve"> of SAB authorisation</w:t>
      </w:r>
      <w:r w:rsidR="00CD7976" w:rsidRPr="00F0255A">
        <w:rPr>
          <w:rFonts w:ascii="Arial" w:hAnsi="Arial" w:cs="Arial"/>
          <w:b/>
        </w:rPr>
        <w:t xml:space="preserve"> obtention</w:t>
      </w:r>
      <w:r w:rsidRPr="00F0255A">
        <w:rPr>
          <w:rFonts w:ascii="Arial" w:hAnsi="Arial" w:cs="Arial"/>
          <w:b/>
        </w:rPr>
        <w:t xml:space="preserve"> </w:t>
      </w:r>
    </w:p>
    <w:p w14:paraId="5D27CFE7" w14:textId="77777777" w:rsidR="00CD7976" w:rsidRPr="00F0255A" w:rsidRDefault="00CD7976" w:rsidP="005150DE">
      <w:pPr>
        <w:rPr>
          <w:rFonts w:ascii="Arial" w:hAnsi="Arial" w:cs="Arial"/>
          <w:bCs/>
        </w:rPr>
      </w:pPr>
    </w:p>
    <w:p w14:paraId="47BE074C" w14:textId="0ECD6AED" w:rsidR="00614B7D" w:rsidRPr="00F0255A" w:rsidRDefault="00614B7D" w:rsidP="005150DE">
      <w:pPr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t>To the attention of the Contracting</w:t>
      </w:r>
      <w:r w:rsidR="00161217" w:rsidRPr="00F0255A">
        <w:rPr>
          <w:rFonts w:ascii="Arial" w:hAnsi="Arial" w:cs="Arial"/>
          <w:bCs/>
        </w:rPr>
        <w:t xml:space="preserve"> and </w:t>
      </w:r>
      <w:r w:rsidRPr="00F0255A">
        <w:rPr>
          <w:rFonts w:ascii="Arial" w:hAnsi="Arial" w:cs="Arial"/>
          <w:bCs/>
        </w:rPr>
        <w:t xml:space="preserve">Granting </w:t>
      </w:r>
      <w:r w:rsidR="009D03D6" w:rsidRPr="00F0255A">
        <w:rPr>
          <w:rFonts w:ascii="Arial" w:hAnsi="Arial" w:cs="Arial"/>
          <w:bCs/>
        </w:rPr>
        <w:t>A</w:t>
      </w:r>
      <w:r w:rsidRPr="00F0255A">
        <w:rPr>
          <w:rFonts w:ascii="Arial" w:hAnsi="Arial" w:cs="Arial"/>
          <w:bCs/>
        </w:rPr>
        <w:t>uthorities,</w:t>
      </w:r>
    </w:p>
    <w:p w14:paraId="388C6E77" w14:textId="743A4275" w:rsidR="00614B7D" w:rsidRPr="00F0255A" w:rsidRDefault="00614B7D" w:rsidP="005150DE">
      <w:pPr>
        <w:rPr>
          <w:rFonts w:ascii="Arial" w:hAnsi="Arial" w:cs="Arial"/>
          <w:bCs/>
        </w:rPr>
      </w:pPr>
    </w:p>
    <w:p w14:paraId="4D9A5A33" w14:textId="6A47BD54" w:rsidR="00E5155F" w:rsidRPr="00F0255A" w:rsidRDefault="00614B7D" w:rsidP="00F0255A">
      <w:pPr>
        <w:jc w:val="both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t xml:space="preserve">The Competent PRS Authority of </w:t>
      </w:r>
      <w:r w:rsidR="00F0255A">
        <w:rPr>
          <w:rFonts w:ascii="Arial" w:hAnsi="Arial" w:cs="Arial"/>
          <w:bCs/>
        </w:rPr>
        <w:t>Czech Republic</w:t>
      </w:r>
      <w:r w:rsidR="00E5155F" w:rsidRPr="00F0255A">
        <w:rPr>
          <w:rFonts w:ascii="Arial" w:hAnsi="Arial" w:cs="Arial"/>
          <w:bCs/>
        </w:rPr>
        <w:t xml:space="preserve"> hereby confirms that the entity </w:t>
      </w:r>
      <w:r w:rsidR="00E5155F" w:rsidRPr="00F0255A">
        <w:rPr>
          <w:rFonts w:ascii="Arial" w:hAnsi="Arial" w:cs="Arial"/>
          <w:bCs/>
          <w:color w:val="FF0000"/>
        </w:rPr>
        <w:t>[name of the</w:t>
      </w:r>
      <w:r w:rsidR="00F0255A">
        <w:rPr>
          <w:rFonts w:ascii="Arial" w:hAnsi="Arial" w:cs="Arial"/>
          <w:bCs/>
          <w:color w:val="FF0000"/>
        </w:rPr>
        <w:t xml:space="preserve"> </w:t>
      </w:r>
      <w:r w:rsidR="00E5155F" w:rsidRPr="00F0255A">
        <w:rPr>
          <w:rFonts w:ascii="Arial" w:hAnsi="Arial" w:cs="Arial"/>
          <w:bCs/>
          <w:color w:val="FF0000"/>
        </w:rPr>
        <w:t>entity]</w:t>
      </w:r>
      <w:r w:rsidR="00E5155F" w:rsidRPr="00F0255A">
        <w:rPr>
          <w:rFonts w:ascii="Arial" w:hAnsi="Arial" w:cs="Arial"/>
          <w:bCs/>
        </w:rPr>
        <w:t xml:space="preserve">, located </w:t>
      </w:r>
      <w:r w:rsidR="00E5155F" w:rsidRPr="00F0255A">
        <w:rPr>
          <w:rFonts w:ascii="Arial" w:hAnsi="Arial" w:cs="Arial"/>
          <w:bCs/>
          <w:color w:val="FF0000"/>
        </w:rPr>
        <w:t>[address of the sites concerned by the PRS authorisation]</w:t>
      </w:r>
      <w:r w:rsidR="00E5155F" w:rsidRPr="00F0255A">
        <w:rPr>
          <w:rFonts w:ascii="Arial" w:hAnsi="Arial" w:cs="Arial"/>
          <w:bCs/>
        </w:rPr>
        <w:t>:</w:t>
      </w:r>
    </w:p>
    <w:p w14:paraId="12E219DA" w14:textId="77777777" w:rsidR="00E5155F" w:rsidRPr="00F0255A" w:rsidRDefault="00E5155F" w:rsidP="005150DE">
      <w:pPr>
        <w:rPr>
          <w:rFonts w:ascii="Arial" w:hAnsi="Arial" w:cs="Arial"/>
          <w:bCs/>
        </w:rPr>
      </w:pPr>
    </w:p>
    <w:p w14:paraId="7A14894C" w14:textId="7999AE20" w:rsidR="00614B7D" w:rsidRPr="00F0255A" w:rsidRDefault="00E5155F" w:rsidP="005150DE">
      <w:pPr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has been</w:t>
      </w:r>
      <w:r w:rsidR="00614B7D" w:rsidRPr="00F0255A">
        <w:rPr>
          <w:rFonts w:ascii="Arial" w:hAnsi="Arial" w:cs="Arial"/>
          <w:bCs/>
        </w:rPr>
        <w:t xml:space="preserve"> SAB authorised to perform PRS activities in the following category/categories:</w:t>
      </w:r>
    </w:p>
    <w:p w14:paraId="36411B64" w14:textId="748B5861" w:rsidR="00614B7D" w:rsidRPr="00F0255A" w:rsidRDefault="00614B7D" w:rsidP="00E5155F">
      <w:pPr>
        <w:ind w:firstLine="720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PRS </w:t>
      </w:r>
      <w:r w:rsidR="00E5155F" w:rsidRPr="00F0255A">
        <w:rPr>
          <w:rFonts w:ascii="Arial" w:hAnsi="Arial" w:cs="Arial"/>
          <w:bCs/>
        </w:rPr>
        <w:t>SUP</w:t>
      </w:r>
    </w:p>
    <w:p w14:paraId="0E88FE21" w14:textId="20CA7A66" w:rsidR="00614B7D" w:rsidRPr="00F0255A" w:rsidRDefault="00614B7D" w:rsidP="00E5155F">
      <w:pPr>
        <w:ind w:firstLine="720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PRS RCV</w:t>
      </w:r>
    </w:p>
    <w:p w14:paraId="172017B1" w14:textId="7EE85884" w:rsidR="00614B7D" w:rsidRPr="00F0255A" w:rsidRDefault="00614B7D" w:rsidP="00E5155F">
      <w:pPr>
        <w:ind w:firstLine="720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PRS SM</w:t>
      </w:r>
    </w:p>
    <w:p w14:paraId="29B748C7" w14:textId="03FB844E" w:rsidR="00E5155F" w:rsidRPr="00F0255A" w:rsidRDefault="00E5155F" w:rsidP="00E5155F">
      <w:pPr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t xml:space="preserve">Unless subsequently revoked, the PRS </w:t>
      </w:r>
      <w:r w:rsidR="0037447F" w:rsidRPr="00F0255A">
        <w:rPr>
          <w:rFonts w:ascii="Arial" w:hAnsi="Arial" w:cs="Arial"/>
          <w:bCs/>
        </w:rPr>
        <w:t xml:space="preserve">SAB </w:t>
      </w:r>
      <w:r w:rsidRPr="00F0255A">
        <w:rPr>
          <w:rFonts w:ascii="Arial" w:hAnsi="Arial" w:cs="Arial"/>
          <w:bCs/>
        </w:rPr>
        <w:t>authori</w:t>
      </w:r>
      <w:r w:rsidR="00161217" w:rsidRPr="00F0255A">
        <w:rPr>
          <w:rFonts w:ascii="Arial" w:hAnsi="Arial" w:cs="Arial"/>
          <w:bCs/>
        </w:rPr>
        <w:t>s</w:t>
      </w:r>
      <w:r w:rsidRPr="00F0255A">
        <w:rPr>
          <w:rFonts w:ascii="Arial" w:hAnsi="Arial" w:cs="Arial"/>
          <w:bCs/>
        </w:rPr>
        <w:t xml:space="preserve">ation is valid until </w:t>
      </w:r>
      <w:r w:rsidRPr="00F0255A">
        <w:rPr>
          <w:rFonts w:ascii="Arial" w:hAnsi="Arial" w:cs="Arial"/>
          <w:bCs/>
          <w:color w:val="FF0000"/>
        </w:rPr>
        <w:t>[date of validity]</w:t>
      </w:r>
      <w:r w:rsidRPr="00F0255A">
        <w:rPr>
          <w:rFonts w:ascii="Arial" w:hAnsi="Arial" w:cs="Arial"/>
          <w:bCs/>
        </w:rPr>
        <w:t>.</w:t>
      </w:r>
    </w:p>
    <w:p w14:paraId="17D0D209" w14:textId="77777777" w:rsidR="00E5155F" w:rsidRPr="00F0255A" w:rsidRDefault="00E5155F" w:rsidP="00E5155F">
      <w:pPr>
        <w:rPr>
          <w:rFonts w:ascii="Arial" w:hAnsi="Arial" w:cs="Arial"/>
          <w:bCs/>
        </w:rPr>
      </w:pPr>
    </w:p>
    <w:p w14:paraId="1EFF66E5" w14:textId="474F15C5" w:rsidR="00E5155F" w:rsidRPr="00F0255A" w:rsidRDefault="00E5155F" w:rsidP="00E5155F">
      <w:pPr>
        <w:jc w:val="both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is undergoing the SAB authorisation</w:t>
      </w:r>
      <w:r w:rsidR="00277796" w:rsidRPr="00F0255A">
        <w:rPr>
          <w:rFonts w:ascii="Arial" w:hAnsi="Arial" w:cs="Arial"/>
          <w:bCs/>
        </w:rPr>
        <w:t xml:space="preserve"> process</w:t>
      </w:r>
      <w:r w:rsidRPr="00F0255A">
        <w:rPr>
          <w:rFonts w:ascii="Arial" w:hAnsi="Arial" w:cs="Arial"/>
          <w:bCs/>
        </w:rPr>
        <w:t xml:space="preserve"> to perform PRS activities in the following category/categories:</w:t>
      </w:r>
    </w:p>
    <w:p w14:paraId="2C1349E6" w14:textId="704A9A73" w:rsidR="00E5155F" w:rsidRPr="00F0255A" w:rsidRDefault="00E5155F" w:rsidP="00E5155F">
      <w:pPr>
        <w:ind w:firstLine="720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PRS SUP</w:t>
      </w:r>
    </w:p>
    <w:p w14:paraId="7B06C5D5" w14:textId="79141BC5" w:rsidR="00E5155F" w:rsidRPr="00F0255A" w:rsidRDefault="00E5155F" w:rsidP="00E5155F">
      <w:pPr>
        <w:ind w:firstLine="720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PRS RCV</w:t>
      </w:r>
    </w:p>
    <w:p w14:paraId="4DE06EF2" w14:textId="1EE1F226" w:rsidR="00E5155F" w:rsidRPr="00F0255A" w:rsidRDefault="00E5155F" w:rsidP="00E5155F">
      <w:pPr>
        <w:ind w:firstLine="720"/>
        <w:rPr>
          <w:rFonts w:ascii="Arial" w:hAnsi="Arial" w:cs="Arial"/>
          <w:bCs/>
        </w:rPr>
      </w:pPr>
      <w:r w:rsidRPr="00F0255A">
        <w:rPr>
          <w:rFonts w:ascii="Arial" w:hAnsi="Arial" w:cs="Arial"/>
          <w:bCs/>
        </w:rPr>
        <w:sym w:font="Wingdings" w:char="F0A8"/>
      </w:r>
      <w:r w:rsidRPr="00F0255A">
        <w:rPr>
          <w:rFonts w:ascii="Arial" w:hAnsi="Arial" w:cs="Arial"/>
          <w:bCs/>
        </w:rPr>
        <w:t xml:space="preserve"> PRS SM</w:t>
      </w:r>
    </w:p>
    <w:p w14:paraId="1FB28696" w14:textId="77777777" w:rsidR="00E5155F" w:rsidRPr="00F0255A" w:rsidRDefault="00E5155F">
      <w:pPr>
        <w:rPr>
          <w:rFonts w:ascii="Arial" w:hAnsi="Arial" w:cs="Arial"/>
        </w:rPr>
      </w:pPr>
    </w:p>
    <w:p w14:paraId="0687B2AD" w14:textId="070681E9" w:rsidR="00614B7D" w:rsidRPr="00F0255A" w:rsidRDefault="00614B7D">
      <w:pPr>
        <w:rPr>
          <w:rFonts w:ascii="Arial" w:hAnsi="Arial" w:cs="Arial"/>
          <w:color w:val="FF0000"/>
        </w:rPr>
      </w:pPr>
      <w:r w:rsidRPr="00F0255A">
        <w:rPr>
          <w:rFonts w:ascii="Arial" w:hAnsi="Arial" w:cs="Arial"/>
        </w:rPr>
        <w:t xml:space="preserve">Made in </w:t>
      </w:r>
      <w:r w:rsidRPr="00F0255A">
        <w:rPr>
          <w:rFonts w:ascii="Arial" w:hAnsi="Arial" w:cs="Arial"/>
          <w:color w:val="FF0000"/>
        </w:rPr>
        <w:t>[city]</w:t>
      </w:r>
      <w:r w:rsidRPr="00F0255A">
        <w:rPr>
          <w:rFonts w:ascii="Arial" w:hAnsi="Arial" w:cs="Arial"/>
        </w:rPr>
        <w:t xml:space="preserve">, on </w:t>
      </w:r>
      <w:r w:rsidRPr="00F0255A">
        <w:rPr>
          <w:rFonts w:ascii="Arial" w:hAnsi="Arial" w:cs="Arial"/>
          <w:color w:val="FF0000"/>
        </w:rPr>
        <w:t>[date]</w:t>
      </w:r>
    </w:p>
    <w:p w14:paraId="649FE9DF" w14:textId="77777777" w:rsidR="00A81EE3" w:rsidRPr="00F0255A" w:rsidRDefault="00A81EE3">
      <w:pPr>
        <w:rPr>
          <w:rFonts w:ascii="Arial" w:hAnsi="Arial" w:cs="Arial"/>
        </w:rPr>
      </w:pPr>
    </w:p>
    <w:p w14:paraId="72669B24" w14:textId="4B5A5C9E" w:rsidR="00614B7D" w:rsidRPr="00F0255A" w:rsidRDefault="00A81EE3">
      <w:pPr>
        <w:rPr>
          <w:rFonts w:ascii="Arial" w:hAnsi="Arial" w:cs="Arial"/>
        </w:rPr>
      </w:pPr>
      <w:r w:rsidRPr="00F0255A">
        <w:rPr>
          <w:rFonts w:ascii="Arial" w:hAnsi="Arial" w:cs="Arial"/>
        </w:rPr>
        <w:t>Signature</w:t>
      </w:r>
    </w:p>
    <w:p w14:paraId="62E5A9EF" w14:textId="2F89853C" w:rsidR="00614B7D" w:rsidRPr="00E5155F" w:rsidRDefault="00614B7D">
      <w:pPr>
        <w:rPr>
          <w:rFonts w:ascii="Arial" w:hAnsi="Arial" w:cs="Arial"/>
        </w:rPr>
      </w:pPr>
      <w:r w:rsidRPr="00F0255A">
        <w:rPr>
          <w:rFonts w:ascii="Arial" w:hAnsi="Arial" w:cs="Arial"/>
        </w:rPr>
        <w:t xml:space="preserve">Competent </w:t>
      </w:r>
      <w:r w:rsidR="00161217" w:rsidRPr="00F0255A">
        <w:rPr>
          <w:rFonts w:ascii="Arial" w:hAnsi="Arial" w:cs="Arial"/>
        </w:rPr>
        <w:t xml:space="preserve">PRS </w:t>
      </w:r>
      <w:r w:rsidRPr="00F0255A">
        <w:rPr>
          <w:rFonts w:ascii="Arial" w:hAnsi="Arial" w:cs="Arial"/>
        </w:rPr>
        <w:t xml:space="preserve">Authority of </w:t>
      </w:r>
      <w:r w:rsidR="00F0255A">
        <w:rPr>
          <w:rFonts w:ascii="Arial" w:hAnsi="Arial" w:cs="Arial"/>
        </w:rPr>
        <w:t>Czech Republic</w:t>
      </w:r>
    </w:p>
    <w:sectPr w:rsidR="00614B7D" w:rsidRPr="00E51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6D9C" w14:textId="77777777" w:rsidR="005150DE" w:rsidRDefault="005150DE" w:rsidP="005150DE">
      <w:pPr>
        <w:spacing w:after="0" w:line="240" w:lineRule="auto"/>
      </w:pPr>
      <w:r>
        <w:separator/>
      </w:r>
    </w:p>
  </w:endnote>
  <w:endnote w:type="continuationSeparator" w:id="0">
    <w:p w14:paraId="775746B1" w14:textId="77777777" w:rsidR="005150DE" w:rsidRDefault="005150DE" w:rsidP="0051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D57" w14:textId="77777777" w:rsidR="005150DE" w:rsidRDefault="00515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6FB" w14:textId="77777777" w:rsidR="005150DE" w:rsidRDefault="005150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CAA" w14:textId="77777777" w:rsidR="005150DE" w:rsidRDefault="0051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1147" w14:textId="77777777" w:rsidR="005150DE" w:rsidRDefault="005150DE" w:rsidP="005150DE">
      <w:pPr>
        <w:spacing w:after="0" w:line="240" w:lineRule="auto"/>
      </w:pPr>
      <w:r>
        <w:separator/>
      </w:r>
    </w:p>
  </w:footnote>
  <w:footnote w:type="continuationSeparator" w:id="0">
    <w:p w14:paraId="64DB9B7C" w14:textId="77777777" w:rsidR="005150DE" w:rsidRDefault="005150DE" w:rsidP="0051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8D7A" w14:textId="77777777" w:rsidR="005150DE" w:rsidRDefault="005150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75B" w14:textId="1BE935F5" w:rsidR="005150DE" w:rsidRPr="005150DE" w:rsidRDefault="005150DE" w:rsidP="005150DE">
    <w:pPr>
      <w:pStyle w:val="Zhlav"/>
      <w:jc w:val="right"/>
      <w:rPr>
        <w:lang w:val="en-GB"/>
      </w:rPr>
    </w:pPr>
    <w:r>
      <w:rPr>
        <w:lang w:val="en-GB"/>
      </w:rPr>
      <w:t>PRS Annex I – Appendix I</w:t>
    </w:r>
    <w:r w:rsidR="00E91DB4">
      <w:rPr>
        <w:lang w:val="en-GB"/>
      </w:rPr>
      <w:t>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F60" w14:textId="77777777" w:rsidR="005150DE" w:rsidRDefault="00515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5C1"/>
    <w:multiLevelType w:val="hybridMultilevel"/>
    <w:tmpl w:val="991099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0F4B"/>
    <w:multiLevelType w:val="hybridMultilevel"/>
    <w:tmpl w:val="E3D2A2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D80"/>
    <w:multiLevelType w:val="hybridMultilevel"/>
    <w:tmpl w:val="CD9E9B84"/>
    <w:lvl w:ilvl="0" w:tplc="B7DCE8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08485">
    <w:abstractNumId w:val="0"/>
  </w:num>
  <w:num w:numId="2" w16cid:durableId="224143156">
    <w:abstractNumId w:val="2"/>
  </w:num>
  <w:num w:numId="3" w16cid:durableId="172421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16B44"/>
    <w:rsid w:val="00016B44"/>
    <w:rsid w:val="000551AA"/>
    <w:rsid w:val="000A2DF7"/>
    <w:rsid w:val="000F4F63"/>
    <w:rsid w:val="00122D53"/>
    <w:rsid w:val="00150F6F"/>
    <w:rsid w:val="00161217"/>
    <w:rsid w:val="00192BC4"/>
    <w:rsid w:val="001A70A9"/>
    <w:rsid w:val="001C011E"/>
    <w:rsid w:val="00216201"/>
    <w:rsid w:val="00277796"/>
    <w:rsid w:val="002D6987"/>
    <w:rsid w:val="0030774F"/>
    <w:rsid w:val="0037447F"/>
    <w:rsid w:val="003C3B9E"/>
    <w:rsid w:val="004133A1"/>
    <w:rsid w:val="00512E53"/>
    <w:rsid w:val="005150DE"/>
    <w:rsid w:val="00543735"/>
    <w:rsid w:val="00611AE0"/>
    <w:rsid w:val="00614B7D"/>
    <w:rsid w:val="006412DC"/>
    <w:rsid w:val="0065015F"/>
    <w:rsid w:val="00682DCB"/>
    <w:rsid w:val="00891236"/>
    <w:rsid w:val="009728F6"/>
    <w:rsid w:val="009D03D6"/>
    <w:rsid w:val="00A73068"/>
    <w:rsid w:val="00A81EE3"/>
    <w:rsid w:val="00AC16B2"/>
    <w:rsid w:val="00B23435"/>
    <w:rsid w:val="00BF1A0E"/>
    <w:rsid w:val="00BF4F3A"/>
    <w:rsid w:val="00C53D34"/>
    <w:rsid w:val="00CD7976"/>
    <w:rsid w:val="00CE66B2"/>
    <w:rsid w:val="00E5155F"/>
    <w:rsid w:val="00E768F8"/>
    <w:rsid w:val="00E91DB4"/>
    <w:rsid w:val="00EA5840"/>
    <w:rsid w:val="00F0255A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5AFCAF"/>
  <w15:chartTrackingRefBased/>
  <w15:docId w15:val="{76345F1D-F35B-404C-8CEE-E617AF7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5150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0D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0DE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0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0DE"/>
  </w:style>
  <w:style w:type="paragraph" w:styleId="Zpat">
    <w:name w:val="footer"/>
    <w:basedOn w:val="Normln"/>
    <w:link w:val="ZpatChar"/>
    <w:uiPriority w:val="99"/>
    <w:unhideWhenUsed/>
    <w:rsid w:val="005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0DE"/>
  </w:style>
  <w:style w:type="paragraph" w:styleId="Odstavecseseznamem">
    <w:name w:val="List Paragraph"/>
    <w:basedOn w:val="Normln"/>
    <w:uiPriority w:val="34"/>
    <w:qFormat/>
    <w:rsid w:val="00192BC4"/>
    <w:pPr>
      <w:ind w:left="720"/>
      <w:contextualSpacing/>
    </w:pPr>
  </w:style>
  <w:style w:type="paragraph" w:styleId="Revize">
    <w:name w:val="Revision"/>
    <w:hidden/>
    <w:uiPriority w:val="99"/>
    <w:semiHidden/>
    <w:rsid w:val="00EA5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PICCIRILLO</dc:creator>
  <cp:keywords/>
  <dc:description/>
  <cp:lastModifiedBy>Smržová Hana</cp:lastModifiedBy>
  <cp:revision>4</cp:revision>
  <dcterms:created xsi:type="dcterms:W3CDTF">2023-07-13T09:56:00Z</dcterms:created>
  <dcterms:modified xsi:type="dcterms:W3CDTF">2023-07-18T09:12:00Z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2023-02-12T14:02:48Z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674a2b0f-645d-40a3-8a92-e1251954f9b4</vt:lpwstr>
  </property>
  <property fmtid="{D5CDD505-2E9C-101B-9397-08002B2CF9AE}" pid="8" name="MSIP_Label_6bd9ddd1-4d20-43f6-abfa-fc3c07406f94_ContentBits">
    <vt:lpwstr>0</vt:lpwstr>
  </property>
</Properties>
</file>