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926B8" w14:textId="77777777" w:rsidR="0009577F" w:rsidRDefault="00A33ABA">
      <w:pPr>
        <w:pStyle w:val="docdata"/>
        <w:pBdr>
          <w:bottom w:val="single" w:sz="4" w:space="0" w:color="000000"/>
        </w:pBdr>
        <w:tabs>
          <w:tab w:val="left" w:pos="3823"/>
          <w:tab w:val="left" w:pos="9639"/>
        </w:tabs>
        <w:spacing w:before="200" w:beforeAutospacing="0" w:after="200" w:afterAutospacing="0"/>
        <w:jc w:val="right"/>
        <w:rPr>
          <w:rFonts w:ascii="Montserrat" w:hAnsi="Montserrat" w:cstheme="majorHAnsi"/>
          <w:color w:val="033999"/>
        </w:rPr>
      </w:pPr>
      <w:bookmarkStart w:id="0" w:name="h.gjdgxs"/>
      <w:r>
        <w:rPr>
          <w:rFonts w:ascii="Montserrat" w:hAnsi="Montserrat" w:cstheme="majorHAnsi"/>
          <w:b/>
          <w:bCs/>
          <w:color w:val="033999"/>
          <w:sz w:val="32"/>
          <w:szCs w:val="32"/>
        </w:rPr>
        <w:t>Čestné prohlášení</w:t>
      </w:r>
    </w:p>
    <w:p w14:paraId="609F184A" w14:textId="77777777" w:rsidR="0009577F" w:rsidRDefault="00A33ABA">
      <w:pPr>
        <w:pStyle w:val="Normlnweb"/>
        <w:spacing w:before="240" w:beforeAutospacing="0" w:after="200" w:afterAutospacing="0" w:line="360" w:lineRule="auto"/>
        <w:jc w:val="right"/>
        <w:rPr>
          <w:rFonts w:ascii="Montserrat" w:hAnsi="Montserrat" w:cstheme="majorHAnsi"/>
          <w:color w:val="033999"/>
        </w:rPr>
      </w:pPr>
      <w:bookmarkStart w:id="1" w:name="h.30j0zll"/>
      <w:bookmarkEnd w:id="0"/>
      <w:r>
        <w:rPr>
          <w:rFonts w:ascii="Montserrat" w:hAnsi="Montserrat" w:cstheme="majorHAnsi"/>
          <w:b/>
          <w:bCs/>
          <w:color w:val="033999"/>
        </w:rPr>
        <w:t>o způsobilosti Žadatele</w:t>
      </w:r>
    </w:p>
    <w:p w14:paraId="5273B89B" w14:textId="77777777" w:rsidR="0009577F" w:rsidRDefault="00A33ABA">
      <w:pPr>
        <w:pStyle w:val="docdata"/>
        <w:spacing w:before="0" w:beforeAutospacing="0" w:after="200" w:afterAutospacing="0"/>
        <w:rPr>
          <w:rFonts w:ascii="Montserrat" w:hAnsi="Montserrat" w:cstheme="majorHAnsi"/>
          <w:color w:val="033999"/>
        </w:rPr>
      </w:pPr>
      <w:r>
        <w:rPr>
          <w:rFonts w:ascii="Montserrat" w:hAnsi="Montserrat" w:cstheme="majorHAnsi"/>
          <w:b/>
          <w:bCs/>
          <w:color w:val="033999"/>
          <w:sz w:val="22"/>
          <w:szCs w:val="22"/>
        </w:rPr>
        <w:t>Hlavní Žadatel projektu/člen sdružení Žadatele</w:t>
      </w:r>
      <w:r>
        <w:rPr>
          <w:rStyle w:val="Znakapoznpodarou"/>
          <w:rFonts w:ascii="Montserrat" w:hAnsi="Montserrat" w:cstheme="majorHAnsi"/>
          <w:b/>
          <w:bCs/>
          <w:color w:val="033999"/>
          <w:sz w:val="22"/>
          <w:szCs w:val="22"/>
        </w:rPr>
        <w:footnoteReference w:id="1"/>
      </w:r>
    </w:p>
    <w:p w14:paraId="3C7DF776" w14:textId="77777777" w:rsidR="0009577F" w:rsidRDefault="00A33ABA">
      <w:pPr>
        <w:pStyle w:val="Normlnweb"/>
        <w:spacing w:before="0" w:beforeAutospacing="0" w:after="200" w:afterAutospacing="0"/>
        <w:rPr>
          <w:rFonts w:ascii="Montserrat" w:hAnsi="Montserrat" w:cstheme="majorHAnsi"/>
          <w:sz w:val="20"/>
          <w:szCs w:val="20"/>
        </w:rPr>
      </w:pPr>
      <w:r>
        <w:rPr>
          <w:rFonts w:ascii="Montserrat" w:hAnsi="Montserrat" w:cstheme="majorHAnsi"/>
          <w:color w:val="000000"/>
          <w:sz w:val="20"/>
          <w:szCs w:val="20"/>
        </w:rPr>
        <w:t>Název:</w:t>
      </w:r>
    </w:p>
    <w:p w14:paraId="478B4BF3" w14:textId="77777777" w:rsidR="0009577F" w:rsidRDefault="00A33ABA">
      <w:pPr>
        <w:pStyle w:val="Normlnweb"/>
        <w:spacing w:before="0" w:beforeAutospacing="0" w:after="200" w:afterAutospacing="0"/>
        <w:rPr>
          <w:rFonts w:ascii="Montserrat" w:hAnsi="Montserrat" w:cstheme="majorHAnsi"/>
          <w:sz w:val="20"/>
          <w:szCs w:val="20"/>
        </w:rPr>
      </w:pPr>
      <w:r>
        <w:rPr>
          <w:rFonts w:ascii="Montserrat" w:hAnsi="Montserrat" w:cstheme="majorHAnsi"/>
          <w:color w:val="000000"/>
          <w:sz w:val="20"/>
          <w:szCs w:val="20"/>
        </w:rPr>
        <w:t>Sídlo:</w:t>
      </w:r>
    </w:p>
    <w:p w14:paraId="45ED7A33" w14:textId="77777777" w:rsidR="0009577F" w:rsidRDefault="00A33ABA">
      <w:pPr>
        <w:pStyle w:val="Normlnweb"/>
        <w:spacing w:before="0" w:beforeAutospacing="0" w:after="200" w:afterAutospacing="0"/>
        <w:rPr>
          <w:rFonts w:ascii="Montserrat" w:hAnsi="Montserrat" w:cstheme="majorHAnsi"/>
          <w:sz w:val="20"/>
          <w:szCs w:val="20"/>
        </w:rPr>
      </w:pPr>
      <w:r>
        <w:rPr>
          <w:rFonts w:ascii="Montserrat" w:hAnsi="Montserrat" w:cstheme="majorHAnsi"/>
          <w:color w:val="000000"/>
          <w:sz w:val="20"/>
          <w:szCs w:val="20"/>
        </w:rPr>
        <w:t>IČ:</w:t>
      </w:r>
    </w:p>
    <w:p w14:paraId="4275D6F6" w14:textId="77777777" w:rsidR="0009577F" w:rsidRDefault="00A33ABA">
      <w:pPr>
        <w:pStyle w:val="Normlnweb"/>
        <w:spacing w:before="0" w:beforeAutospacing="0" w:after="200" w:afterAutospacing="0"/>
        <w:rPr>
          <w:rFonts w:ascii="Montserrat" w:hAnsi="Montserrat" w:cstheme="majorHAnsi"/>
          <w:sz w:val="20"/>
          <w:szCs w:val="20"/>
        </w:rPr>
      </w:pPr>
      <w:r>
        <w:rPr>
          <w:rFonts w:ascii="Montserrat" w:hAnsi="Montserrat" w:cstheme="majorHAnsi"/>
          <w:color w:val="000000"/>
          <w:sz w:val="20"/>
          <w:szCs w:val="20"/>
        </w:rPr>
        <w:t>Právní forma: </w:t>
      </w:r>
    </w:p>
    <w:p w14:paraId="3DC46C71" w14:textId="77777777" w:rsidR="0009577F" w:rsidRDefault="00A33ABA">
      <w:pPr>
        <w:pStyle w:val="Normlnweb"/>
        <w:spacing w:before="0" w:beforeAutospacing="0" w:after="200" w:afterAutospacing="0"/>
        <w:rPr>
          <w:rFonts w:ascii="Montserrat" w:hAnsi="Montserrat" w:cstheme="majorHAnsi"/>
          <w:sz w:val="20"/>
          <w:szCs w:val="20"/>
        </w:rPr>
      </w:pPr>
      <w:r>
        <w:rPr>
          <w:rFonts w:ascii="Montserrat" w:hAnsi="Montserrat" w:cstheme="majorHAnsi"/>
          <w:color w:val="000000"/>
          <w:sz w:val="20"/>
          <w:szCs w:val="20"/>
        </w:rPr>
        <w:t>zapsán v obchodním rejstříku vedeném u .......................................... v oddílu ..................., vložka ..............................</w:t>
      </w:r>
    </w:p>
    <w:p w14:paraId="3380F30F" w14:textId="77777777" w:rsidR="0009577F" w:rsidRDefault="00A33ABA">
      <w:pPr>
        <w:pStyle w:val="Normlnweb"/>
        <w:spacing w:before="0" w:beforeAutospacing="0" w:after="200" w:afterAutospacing="0"/>
        <w:rPr>
          <w:rFonts w:ascii="Montserrat" w:hAnsi="Montserrat" w:cstheme="majorHAnsi"/>
          <w:sz w:val="20"/>
          <w:szCs w:val="20"/>
        </w:rPr>
      </w:pPr>
      <w:r>
        <w:rPr>
          <w:rFonts w:ascii="Montserrat" w:hAnsi="Montserrat" w:cstheme="majorHAnsi"/>
          <w:color w:val="000000"/>
          <w:sz w:val="20"/>
          <w:szCs w:val="20"/>
        </w:rPr>
        <w:t>Název projektu: </w:t>
      </w:r>
    </w:p>
    <w:p w14:paraId="74F94F47" w14:textId="77777777" w:rsidR="0009577F" w:rsidRDefault="00A33ABA">
      <w:pPr>
        <w:pStyle w:val="Normlnweb"/>
        <w:spacing w:before="0" w:beforeAutospacing="0" w:after="120" w:afterAutospacing="0" w:line="360" w:lineRule="auto"/>
        <w:jc w:val="both"/>
        <w:rPr>
          <w:rFonts w:ascii="Montserrat" w:hAnsi="Montserrat" w:cstheme="majorHAnsi"/>
          <w:color w:val="033999"/>
          <w:sz w:val="22"/>
          <w:szCs w:val="22"/>
        </w:rPr>
      </w:pPr>
      <w:r>
        <w:rPr>
          <w:rFonts w:ascii="Montserrat" w:hAnsi="Montserrat" w:cstheme="majorHAnsi"/>
          <w:b/>
          <w:bCs/>
          <w:color w:val="033999"/>
          <w:sz w:val="22"/>
          <w:szCs w:val="22"/>
        </w:rPr>
        <w:t>Čestně prohlašuje, že:</w:t>
      </w:r>
    </w:p>
    <w:p w14:paraId="1B6345EA" w14:textId="6859EED2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  <w:t>je malým nebo středním podnikem</w:t>
      </w:r>
      <w:r>
        <w:rPr>
          <w:rStyle w:val="Znakapoznpodarou"/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  <w:footnoteReference w:id="2"/>
      </w:r>
      <w:r w:rsidR="00F24C04"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  <w:t xml:space="preserve"> nebo nestátní neziskovou organizací nebo výzkumnou organizací</w:t>
      </w:r>
      <w:r w:rsidR="00E86512"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  <w:t xml:space="preserve"> (jako člen konsorcia s alespoň jedním malým nebo středním podnikem)</w:t>
      </w:r>
      <w:r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  <w:t>,</w:t>
      </w:r>
    </w:p>
    <w:p w14:paraId="4A7DE3DF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  <w:t xml:space="preserve">má sídlo v členském státě EU a v případě, že je ovládán jinou obchodní korporací/fyzickou osobou, má ovládající osoba sídlo/bydliště v jedné ze způsobilých zemí, tj. v členském státě EU (včetně zámořských zemí) nebo zemi Evropského hospodářského prostoru (dále jen „EHP“), (Norsko, Island, Lichtenštejnsko), </w:t>
      </w:r>
    </w:p>
    <w:p w14:paraId="5A9BAEE3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  <w:t>má odborné předpoklady k řešení projektu,</w:t>
      </w:r>
    </w:p>
    <w:p w14:paraId="2191223E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  <w:t>splňuje podmínku neexistence střetu zájmů mezi osobou Žadatele, resp. jeho zainteresovaných osob na straně jedné a Poskytovatelem na straně druhé,</w:t>
      </w:r>
    </w:p>
    <w:p w14:paraId="57DB6DF4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theme="majorHAnsi"/>
          <w:sz w:val="20"/>
          <w:szCs w:val="20"/>
          <w:lang w:eastAsia="cs-CZ"/>
          <w14:ligatures w14:val="none"/>
        </w:rPr>
        <w:t>není právnickou osobou, jejímž skutečným majitelem je veřejný funkcionář uvedený v § 4c zákona č. 159/2006 Sb., o střetu zájmů, ve znění pozdějších předpisů nebo jím ovládaná právnická osoba,</w:t>
      </w:r>
    </w:p>
    <w:p w14:paraId="181603C8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="Times New Roman"/>
          <w:sz w:val="20"/>
          <w:szCs w:val="20"/>
          <w:highlight w:val="white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 xml:space="preserve">v žádosti o poskytnutí podpory byly použity nebo předloženy pouze pravdivé informace a doklady nebo v takových dokladech byly uvedeny pravdivé a nezkreslující </w:t>
      </w:r>
      <w:r>
        <w:rPr>
          <w:rFonts w:ascii="Montserrat" w:eastAsia="Times New Roman" w:hAnsi="Montserrat" w:cs="Calibri Light"/>
          <w:color w:val="000000"/>
          <w:sz w:val="20"/>
          <w:szCs w:val="20"/>
          <w:highlight w:val="white"/>
          <w:lang w:eastAsia="cs-CZ"/>
          <w14:ligatures w14:val="none"/>
        </w:rPr>
        <w:t>údaje o jeho osobě, případně takové doklady nebo údaje nezatajuje,</w:t>
      </w:r>
    </w:p>
    <w:p w14:paraId="1F9BD6D7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="Calibri Light"/>
          <w:color w:val="000000"/>
          <w:sz w:val="20"/>
          <w:szCs w:val="20"/>
          <w:highlight w:val="white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highlight w:val="white"/>
          <w:lang w:eastAsia="cs-CZ"/>
          <w14:ligatures w14:val="none"/>
        </w:rPr>
        <w:t>nemá žádného skutečného majitele uvedeného mezi osobami, na něž je uvalena sankce uplatnitelná podle zákona č. 69/2006 Sb., o provádění mezinárodních sankcí ve spojení se zákonem č. 1/2023 Sb., zákon o omezujících opatřeních proti některým závažným jednáním uplatňovaných v mezinárodních vztazích (sankční zákon), ve znění pozdějších předpisů, nebo na základě evropských právních předpisů [konkrétně např. dle čl. 29 Smlouvy o Evropské unii (SEU), čl. 215 Smlouvy o fungování EU (SFEU)],</w:t>
      </w:r>
    </w:p>
    <w:p w14:paraId="388DBF03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není v likvidaci a není s ním vedeno insolvenční řízení pro jeho úpadek, nebo hrozící úpadek,</w:t>
      </w:r>
    </w:p>
    <w:p w14:paraId="30E5A5D1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lastRenderedPageBreak/>
        <w:t>není podle přímo použitelného předpisu Evropské unie podnikem v obtížích,</w:t>
      </w:r>
      <w:r>
        <w:rPr>
          <w:rFonts w:ascii="Montserrat" w:hAnsi="Montserrat" w:cs="Calibri"/>
          <w:sz w:val="20"/>
          <w:szCs w:val="20"/>
          <w:vertAlign w:val="superscript"/>
          <w:lang w:eastAsia="cs-CZ"/>
        </w:rPr>
        <w:footnoteReference w:id="3"/>
      </w:r>
    </w:p>
    <w:p w14:paraId="75170097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má vypořádány splatné závazky ve vztahu ke státnímu rozpočtu nebo rozpočtu územního samosprávného celku a další splatné závazky vůči České republice (nebo v zemi svého sídla v případě zahraničního žadatele), státnímu fondu, zdravotní pojišťovně nebo k České správě sociálního zabezpečení (nebo obdobným institucím v případě zahraničního žadatele),</w:t>
      </w:r>
    </w:p>
    <w:p w14:paraId="0E7E8D81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shd w:val="clear" w:color="auto" w:fill="FFFFFF"/>
          <w:lang w:eastAsia="cs-CZ"/>
          <w14:ligatures w14:val="none"/>
        </w:rPr>
        <w:t>v návaznosti na rozhodnutí Evropské komise na něj nebyl vystaven inkasní příkaz podle přímo použitelného předpisu Evropské unie,</w:t>
      </w:r>
    </w:p>
    <w:p w14:paraId="28075007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nebylo vůči němu, jakož i osobám oprávněným za něj jednat zahájeno trestní stíhání pro podezření ze spáchání trestného činu podvodu nebo korupce ve smyslu zákona č. 40/2009 Sb., trestního zákoníku, ve znění pozdějších předpisů.</w:t>
      </w:r>
    </w:p>
    <w:p w14:paraId="3B95DEEE" w14:textId="77777777" w:rsidR="0009577F" w:rsidRDefault="00A33ABA">
      <w:pPr>
        <w:pStyle w:val="Odstavecseseznamem"/>
        <w:numPr>
          <w:ilvl w:val="0"/>
          <w:numId w:val="6"/>
        </w:numPr>
        <w:spacing w:before="120" w:after="120" w:line="276" w:lineRule="auto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není právnickou osobou, která byla v posledních 5 letech před podáním žádosti odsouzena pro níže uvedené trestné činy (nebo obdobné trestné činy v zemi svého sídla v případě zahraničního žadatele) proti majetku a ani osoby oprávněné za něj jednat nebyly pravomocně odsouzeny pro tyto trestné činy proti majetku:</w:t>
      </w:r>
    </w:p>
    <w:p w14:paraId="7F9627C0" w14:textId="77777777" w:rsidR="0009577F" w:rsidRDefault="00A33ABA">
      <w:pPr>
        <w:spacing w:before="120" w:after="120" w:line="276" w:lineRule="auto"/>
        <w:ind w:left="720" w:firstLine="696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1. podvod,</w:t>
      </w:r>
    </w:p>
    <w:p w14:paraId="3E7FE20B" w14:textId="77777777" w:rsidR="0009577F" w:rsidRDefault="00A33ABA">
      <w:pPr>
        <w:spacing w:before="120" w:after="120" w:line="276" w:lineRule="auto"/>
        <w:ind w:left="720" w:firstLine="696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2. pojistný podvod,</w:t>
      </w:r>
    </w:p>
    <w:p w14:paraId="4B0F8C0C" w14:textId="77777777" w:rsidR="0009577F" w:rsidRDefault="00A33ABA">
      <w:pPr>
        <w:spacing w:before="120" w:after="120" w:line="276" w:lineRule="auto"/>
        <w:ind w:left="720" w:firstLine="696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3. úvěrový podvod,</w:t>
      </w:r>
    </w:p>
    <w:p w14:paraId="2E7C9036" w14:textId="77777777" w:rsidR="0009577F" w:rsidRDefault="00A33ABA">
      <w:pPr>
        <w:spacing w:before="120" w:after="120" w:line="276" w:lineRule="auto"/>
        <w:ind w:left="720" w:firstLine="696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4. dotační podvod,</w:t>
      </w:r>
    </w:p>
    <w:p w14:paraId="7BB53803" w14:textId="77777777" w:rsidR="0009577F" w:rsidRDefault="00A33ABA">
      <w:pPr>
        <w:spacing w:before="120" w:after="120" w:line="276" w:lineRule="auto"/>
        <w:ind w:left="708" w:firstLine="708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5. legalizace výnosů z trestné činnosti,</w:t>
      </w:r>
    </w:p>
    <w:p w14:paraId="7232C778" w14:textId="77777777" w:rsidR="0009577F" w:rsidRDefault="00A33ABA">
      <w:pPr>
        <w:spacing w:before="120" w:after="120" w:line="276" w:lineRule="auto"/>
        <w:ind w:left="708" w:firstLine="708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6. legalizace výnosů z trestné činnosti z nedbalosti,</w:t>
      </w:r>
    </w:p>
    <w:p w14:paraId="211B3484" w14:textId="77777777" w:rsidR="0009577F" w:rsidRDefault="00A33ABA">
      <w:pPr>
        <w:spacing w:before="120" w:after="120" w:line="276" w:lineRule="auto"/>
        <w:ind w:left="720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a dále tyto trestné činy hospodářské:</w:t>
      </w:r>
    </w:p>
    <w:p w14:paraId="2BBA716A" w14:textId="77777777" w:rsidR="0009577F" w:rsidRDefault="00A33ABA">
      <w:pPr>
        <w:spacing w:before="120" w:after="120" w:line="276" w:lineRule="auto"/>
        <w:ind w:left="720" w:firstLine="696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1. zneužití informace v obchodním styku,</w:t>
      </w:r>
    </w:p>
    <w:p w14:paraId="2A9DB199" w14:textId="77777777" w:rsidR="0009577F" w:rsidRDefault="00A33ABA">
      <w:pPr>
        <w:spacing w:before="120" w:after="120" w:line="276" w:lineRule="auto"/>
        <w:ind w:left="720" w:firstLine="696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2. zneužití postavení v obchodním styku,</w:t>
      </w:r>
    </w:p>
    <w:p w14:paraId="7EB2F5FF" w14:textId="77777777" w:rsidR="0009577F" w:rsidRDefault="00A33ABA">
      <w:pPr>
        <w:spacing w:before="120" w:after="120" w:line="276" w:lineRule="auto"/>
        <w:ind w:left="1416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3. zjednání výhody při zadání veřejné zakázky, při veřejné soutěži a veřejné dražbě,</w:t>
      </w:r>
    </w:p>
    <w:p w14:paraId="3294396A" w14:textId="77777777" w:rsidR="0009577F" w:rsidRDefault="00A33ABA">
      <w:pPr>
        <w:spacing w:before="120" w:after="120" w:line="276" w:lineRule="auto"/>
        <w:ind w:left="720" w:firstLine="696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4. pletichy při zadání veřejné zakázky a při veřejné soutěži,</w:t>
      </w:r>
    </w:p>
    <w:p w14:paraId="7B6B620F" w14:textId="77777777" w:rsidR="0009577F" w:rsidRDefault="00A33ABA">
      <w:pPr>
        <w:spacing w:before="120" w:after="120" w:line="276" w:lineRule="auto"/>
        <w:ind w:left="720" w:firstLine="696"/>
        <w:jc w:val="both"/>
        <w:rPr>
          <w:rFonts w:ascii="Montserrat" w:eastAsia="Times New Roman" w:hAnsi="Montserrat" w:cs="Times New Roman"/>
          <w:sz w:val="20"/>
          <w:szCs w:val="20"/>
          <w:lang w:eastAsia="cs-CZ"/>
          <w14:ligatures w14:val="none"/>
        </w:rPr>
      </w:pPr>
      <w:r>
        <w:rPr>
          <w:rFonts w:ascii="Montserrat" w:eastAsia="Times New Roman" w:hAnsi="Montserrat" w:cs="Calibri Light"/>
          <w:color w:val="000000"/>
          <w:sz w:val="20"/>
          <w:szCs w:val="20"/>
          <w:lang w:eastAsia="cs-CZ"/>
          <w14:ligatures w14:val="none"/>
        </w:rPr>
        <w:t>5. poškození finančních zájmů Evropské unie.</w:t>
      </w:r>
    </w:p>
    <w:p w14:paraId="619DCF62" w14:textId="77777777" w:rsidR="0009577F" w:rsidRDefault="00A33ABA">
      <w:pPr>
        <w:pStyle w:val="Normlnweb"/>
        <w:spacing w:before="120" w:beforeAutospacing="0" w:after="0" w:afterAutospacing="0"/>
        <w:jc w:val="both"/>
        <w:rPr>
          <w:rFonts w:ascii="Montserrat" w:hAnsi="Montserrat" w:cstheme="majorHAnsi"/>
          <w:sz w:val="22"/>
          <w:szCs w:val="22"/>
        </w:rPr>
      </w:pPr>
      <w:r>
        <w:rPr>
          <w:rFonts w:ascii="Montserrat" w:hAnsi="Montserrat"/>
          <w:sz w:val="22"/>
          <w:szCs w:val="22"/>
        </w:rPr>
        <w:t xml:space="preserve"> </w:t>
      </w:r>
    </w:p>
    <w:p w14:paraId="7E29DF34" w14:textId="77777777" w:rsidR="0009577F" w:rsidRDefault="00A33ABA">
      <w:pPr>
        <w:pStyle w:val="Normlnweb"/>
        <w:spacing w:before="120" w:beforeAutospacing="0" w:after="0" w:afterAutospacing="0"/>
        <w:rPr>
          <w:rFonts w:ascii="Montserrat" w:hAnsi="Montserrat" w:cstheme="majorHAnsi"/>
          <w:color w:val="000000"/>
          <w:sz w:val="20"/>
          <w:szCs w:val="20"/>
        </w:rPr>
      </w:pPr>
      <w:r>
        <w:rPr>
          <w:rFonts w:ascii="Montserrat" w:hAnsi="Montserrat" w:cstheme="majorHAnsi"/>
          <w:color w:val="000000"/>
          <w:sz w:val="20"/>
          <w:szCs w:val="20"/>
        </w:rPr>
        <w:t xml:space="preserve">V……………… dne ……………………. </w:t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</w:r>
      <w:r>
        <w:rPr>
          <w:rFonts w:ascii="Montserrat" w:hAnsi="Montserrat" w:cstheme="majorHAnsi"/>
          <w:color w:val="000000"/>
          <w:sz w:val="20"/>
          <w:szCs w:val="20"/>
        </w:rPr>
        <w:tab/>
        <w:t>………….……………………………</w:t>
      </w:r>
    </w:p>
    <w:p w14:paraId="2764D0B8" w14:textId="77777777" w:rsidR="0009577F" w:rsidRDefault="00A92BF7">
      <w:pPr>
        <w:pStyle w:val="Normlnweb"/>
        <w:spacing w:before="120" w:beforeAutospacing="0" w:after="0" w:afterAutospacing="0"/>
        <w:ind w:left="4956" w:firstLine="708"/>
        <w:rPr>
          <w:rFonts w:ascii="Montserrat" w:hAnsi="Montserrat"/>
          <w:sz w:val="18"/>
          <w:szCs w:val="18"/>
        </w:rPr>
      </w:pPr>
      <w:sdt>
        <w:sdtPr>
          <w:rPr>
            <w:rFonts w:ascii="Montserrat" w:hAnsi="Montserrat" w:cstheme="majorHAnsi"/>
            <w:i/>
            <w:iCs/>
            <w:color w:val="000000"/>
            <w:sz w:val="18"/>
            <w:szCs w:val="18"/>
          </w:rPr>
          <w:id w:val="-2068796563"/>
          <w:placeholder>
            <w:docPart w:val="DefaultPlaceholder_-1854013440"/>
          </w:placeholder>
        </w:sdtPr>
        <w:sdtEndPr/>
        <w:sdtContent>
          <w:r w:rsidR="00A33ABA">
            <w:rPr>
              <w:rFonts w:ascii="Montserrat" w:hAnsi="Montserrat" w:cstheme="majorHAnsi"/>
              <w:color w:val="000000"/>
              <w:sz w:val="18"/>
              <w:szCs w:val="18"/>
            </w:rPr>
            <w:t>jméno a příjmení statutárního zástupce hlavního Žadatele/člena sdružení</w:t>
          </w:r>
        </w:sdtContent>
      </w:sdt>
      <w:bookmarkEnd w:id="1"/>
    </w:p>
    <w:sectPr w:rsidR="000957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7041C" w14:textId="77777777" w:rsidR="00A92BF7" w:rsidRDefault="00A92BF7">
      <w:pPr>
        <w:spacing w:after="0" w:line="240" w:lineRule="auto"/>
      </w:pPr>
      <w:r>
        <w:separator/>
      </w:r>
    </w:p>
  </w:endnote>
  <w:endnote w:type="continuationSeparator" w:id="0">
    <w:p w14:paraId="6882698B" w14:textId="77777777" w:rsidR="00A92BF7" w:rsidRDefault="00A92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2E76" w14:textId="77777777" w:rsidR="0009577F" w:rsidRDefault="00A33ABA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9ADC5D7" wp14:editId="5A8B8E30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60720" cy="525145"/>
              <wp:effectExtent l="0" t="0" r="11430" b="0"/>
              <wp:wrapNone/>
              <wp:docPr id="4" name="Textové pole 5" descr="TLP:CLEAR informace jsou určeny pro volnou distribuci. Více informací o TLP označení: https://nukib.gov.cz/cs/TL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760720" cy="525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DFE7AF" w14:textId="77777777" w:rsidR="0009577F" w:rsidRDefault="00A33ABA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TLP:CLEAR informace jsou určeny pro volnou distribuci. Více informací o TLP označení: https://nukib.gov.cz/cs/TLP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9ADC5D7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TLP:CLEAR informace jsou určeny pro volnou distribuci. Více informací o TLP označení: https://nukib.gov.cz/cs/TLP" style="position:absolute;margin-left:0;margin-top:0;width:453.6pt;height:41.3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ZpNFwIAACsEAAAOAAAAZHJzL2Uyb0RvYy54bWysU8Fu2zAMvQ/YPwi6L3aCpV2NOEXWIsOA&#10;rC2QDj3LshQLkEVBUmJnXz9KtrOu22nYRaBJ+ol872l127eanITzCkxJ57OcEmE41MocSvr9efvh&#10;EyU+MFMzDUaU9Cw8vV2/f7fqbCEW0ICuhSMIYnzR2ZI2IdgiyzxvRMv8DKwwWJTgWhbw0x2y2rEO&#10;0VudLfL8KuvA1dYBF95j9n4o0nXCl1Lw8CilF4HokuJsIZ0unVU8s/WKFQfHbKP4OAb7hylapgxe&#10;eoG6Z4GRo1N/QLWKO/Agw4xDm4GUiou0A24zz99ss2+YFWkXJMfbC03+/8Hyh9PePjkS+s/Qo4CR&#10;kM76wsdk1X2DGkVjxwBpu166Nm6JcxPsRkLPFxJFHwjH5PL6Kr9eYIljbblYzj8uI2jGiulv63z4&#10;IqAlMSipQ5ESOjvtfBhap5Z4mYGt0joJpc1vCcSMmWwaeBg99FVPVP1qmQrqM67jYJDfW75VePWO&#10;+fDEHOqN06KHwyMeUkNXUhgjShpwP/6Wj/0oA1Yp6dA/JTVocEr0V4PyRKtNgZuCKgXzm3yZY90c&#10;2ztAV87xgVieQsy6oKdQOmhf0N2beBGWmOF4XUmrKbwLg5HxdXCx2aQmdJVlYWf2lkfoSFfk8rl/&#10;Yc6OhAeU6gEmc7HiDe9Db/zT2w0qv1VJlEjyQOTIODoyyTq+nmj519+p69cbX/8EAAD//wMAUEsD&#10;BBQABgAIAAAAIQCFpEuF3wAAAAkBAAAPAAAAZHJzL2Rvd25yZXYueG1sTI/NbsIwEITvlfoO1lbq&#10;rTgNaqEhDqqoegJV4ufSm7GXJG28jmIHwtuz7QUuI61GMztfPh9cI47YhdqTgudRAgLJeFtTqWC3&#10;/XyagghRk9WNJ1RwxgDz4v4u15n1J1rjcRNLwSUUMq2girHNpAymQqfDyLdI7B1853Tksyul7fSJ&#10;y10j0yR5lU7XxB8q3eKiQvO76Z2Cl3Vc9V+0HX8P6fln2S7M+LA0Sj0+DB8zlvcZiIhDvCbgj4H3&#10;Q8HD9r4nG0SjgGniv7L3lkxSEHsF03QCssjlLUFxAQAA//8DAFBLAQItABQABgAIAAAAIQC2gziS&#10;/gAAAOEBAAATAAAAAAAAAAAAAAAAAAAAAABbQ29udGVudF9UeXBlc10ueG1sUEsBAi0AFAAGAAgA&#10;AAAhADj9If/WAAAAlAEAAAsAAAAAAAAAAAAAAAAALwEAAF9yZWxzLy5yZWxzUEsBAi0AFAAGAAgA&#10;AAAhACwpmk0XAgAAKwQAAA4AAAAAAAAAAAAAAAAALgIAAGRycy9lMm9Eb2MueG1sUEsBAi0AFAAG&#10;AAgAAAAhAIWkS4XfAAAACQEAAA8AAAAAAAAAAAAAAAAAcQQAAGRycy9kb3ducmV2LnhtbFBLBQYA&#10;AAAABAAEAPMAAAB9BQAAAAA=&#10;" filled="f" stroked="f">
              <v:textbox style="mso-fit-shape-to-text:t" inset="0,0,0,15pt">
                <w:txbxContent>
                  <w:p w14:paraId="71DFE7AF" w14:textId="77777777" w:rsidR="0009577F" w:rsidRDefault="00A33ABA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TLP:CLEAR informace jsou určeny pro volnou distribuci. Více informací o TLP označení: https://nukib.gov.cz/cs/TLP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3843346"/>
      <w:docPartObj>
        <w:docPartGallery w:val="Page Numbers (Bottom of Page)"/>
        <w:docPartUnique/>
      </w:docPartObj>
    </w:sdtPr>
    <w:sdtEndPr/>
    <w:sdtContent>
      <w:p w14:paraId="048AC10E" w14:textId="77777777" w:rsidR="0009577F" w:rsidRDefault="00A33AB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1CF912" w14:textId="77777777" w:rsidR="0009577F" w:rsidRDefault="0009577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612A5" w14:textId="77777777" w:rsidR="0009577F" w:rsidRDefault="00A33ABA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617B229" wp14:editId="161AAB22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60720" cy="525145"/>
              <wp:effectExtent l="0" t="0" r="11430" b="0"/>
              <wp:wrapNone/>
              <wp:docPr id="5" name="Textové pole 4" descr="TLP:CLEAR informace jsou určeny pro volnou distribuci. Více informací o TLP označení: https://nukib.gov.cz/cs/TL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760720" cy="525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B994C0" w14:textId="77777777" w:rsidR="0009577F" w:rsidRDefault="00A33ABA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TLP:CLEAR informace jsou určeny pro volnou distribuci. Více informací o TLP označení: https://nukib.gov.cz/cs/TLP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617B229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9" type="#_x0000_t202" alt="TLP:CLEAR informace jsou určeny pro volnou distribuci. Více informací o TLP označení: https://nukib.gov.cz/cs/TLP" style="position:absolute;margin-left:0;margin-top:0;width:453.6pt;height:41.3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/82GQIAACsEAAAOAAAAZHJzL2Uyb0RvYy54bWysU1Fv0zAQfkfiP1h+p0kL2UbUdCqbipDK&#10;NqlDe3Ycp7Fk+yzbbVJ+PWenKTB4QrxYl7vL57vv+7y8HbQiR+G8BFPR+SynRBgOjTT7in573ry7&#10;ocQHZhqmwIiKnoSnt6u3b5a9LcUCOlCNcARBjC97W9EuBFtmmeed0MzPwAqDxRacZgE/3T5rHOsR&#10;XatskedXWQ+usQ648B6z92ORrhJ+2woeHtvWi0BURXG2kE6Xzjqe2WrJyr1jtpP8PAb7hyk0kwYv&#10;vUDds8DIwck/oLTkDjy0YcZBZ9C2kou0A24zz19ts+uYFWkXJMfbC03+/8Hyh+POPjkShk8woICR&#10;kN760sdk3X+FBkVjhwBpu6F1Om6JcxPsRkJPFxLFEAjHZHF9lV8vsMSxViyK+YcigmasnP62zofP&#10;AjSJQUUdipTQ2XHrw9g6tcTLDGykUkkoZX5LIGbMZNPA4+hhqAcim4q+n5apoTnhOg5G+b3lG4lX&#10;b5kPT8yh3jgtejg84tEq6CsK54iSDtz3v+VjP8qAVUp69E9FDRqcEvXFoDzRalPgpqBOwfxjXuRY&#10;Nwd9B+jKOT4Qy1OIWRfUFLYO9Au6ex0vwhIzHK+raD2Fd2E0Mr4OLtbr1ISusixszc7yCB3pilw+&#10;Dy/M2TPhAaV6gMlcrHzF+9gb//R2jcpvZBIlkjwSeWYcHZlkPb+eaPlfv1PXzze++gEAAP//AwBQ&#10;SwMEFAAGAAgAAAAhAIWkS4XfAAAACQEAAA8AAABkcnMvZG93bnJldi54bWxMj81uwjAQhO+V+g7W&#10;VuqtOA1qoSEOqqh6AlXi59KbsZckbbyOYgfC27PtBS4jrUYzO18+H1wjjtiF2pOC51ECAsl4W1Op&#10;YLf9fJqCCFGT1Y0nVHDGAPPi/i7XmfUnWuNxE0vBJRQyraCKsc2kDKZCp8PIt0jsHXzndOSzK6Xt&#10;9InLXSPTJHmVTtfEHyrd4qJC87vpnYKXdVz1X7Qdfw/p+WfZLsz4sDRKPT4MHzOW9xmIiEO8JuCP&#10;gfdDwcP2vicbRKOAaeK/sveWTFIQewXTdAKyyOUtQXEBAAD//wMAUEsBAi0AFAAGAAgAAAAhALaD&#10;OJL+AAAA4QEAABMAAAAAAAAAAAAAAAAAAAAAAFtDb250ZW50X1R5cGVzXS54bWxQSwECLQAUAAYA&#10;CAAAACEAOP0h/9YAAACUAQAACwAAAAAAAAAAAAAAAAAvAQAAX3JlbHMvLnJlbHNQSwECLQAUAAYA&#10;CAAAACEA9lf/NhkCAAArBAAADgAAAAAAAAAAAAAAAAAuAgAAZHJzL2Uyb0RvYy54bWxQSwECLQAU&#10;AAYACAAAACEAhaRLhd8AAAAJAQAADwAAAAAAAAAAAAAAAABzBAAAZHJzL2Rvd25yZXYueG1sUEsF&#10;BgAAAAAEAAQA8wAAAH8FAAAAAA==&#10;" filled="f" stroked="f">
              <v:textbox style="mso-fit-shape-to-text:t" inset="0,0,0,15pt">
                <w:txbxContent>
                  <w:p w14:paraId="57B994C0" w14:textId="77777777" w:rsidR="0009577F" w:rsidRDefault="00A33ABA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TLP:CLEAR informace jsou určeny pro volnou distribuci. Více informací o TLP označení: https://nukib.gov.cz/cs/TLP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0E791" w14:textId="77777777" w:rsidR="00A92BF7" w:rsidRDefault="00A92BF7">
      <w:pPr>
        <w:spacing w:after="0" w:line="240" w:lineRule="auto"/>
      </w:pPr>
      <w:r>
        <w:separator/>
      </w:r>
    </w:p>
  </w:footnote>
  <w:footnote w:type="continuationSeparator" w:id="0">
    <w:p w14:paraId="6C30DFDB" w14:textId="77777777" w:rsidR="00A92BF7" w:rsidRDefault="00A92BF7">
      <w:pPr>
        <w:spacing w:after="0" w:line="240" w:lineRule="auto"/>
      </w:pPr>
      <w:r>
        <w:continuationSeparator/>
      </w:r>
    </w:p>
  </w:footnote>
  <w:footnote w:id="1">
    <w:p w14:paraId="182401D5" w14:textId="77777777" w:rsidR="0009577F" w:rsidRDefault="00A33ABA">
      <w:pPr>
        <w:pStyle w:val="Textpoznpodarou"/>
        <w:rPr>
          <w:rFonts w:ascii="Montserrat" w:hAnsi="Montserrat" w:cstheme="majorHAnsi"/>
          <w:b/>
          <w:bCs/>
          <w:sz w:val="18"/>
          <w:szCs w:val="18"/>
        </w:rPr>
      </w:pPr>
      <w:r>
        <w:rPr>
          <w:rStyle w:val="Znakapoznpodarou"/>
          <w:rFonts w:ascii="Montserrat" w:hAnsi="Montserrat" w:cstheme="majorHAnsi"/>
          <w:sz w:val="18"/>
          <w:szCs w:val="18"/>
        </w:rPr>
        <w:footnoteRef/>
      </w:r>
      <w:r>
        <w:rPr>
          <w:rFonts w:ascii="Montserrat" w:hAnsi="Montserrat" w:cstheme="majorHAnsi"/>
          <w:sz w:val="18"/>
          <w:szCs w:val="18"/>
        </w:rPr>
        <w:t xml:space="preserve"> </w:t>
      </w:r>
      <w:r>
        <w:rPr>
          <w:rFonts w:ascii="Montserrat" w:hAnsi="Montserrat" w:cstheme="majorHAnsi"/>
          <w:b/>
          <w:bCs/>
          <w:sz w:val="18"/>
          <w:szCs w:val="18"/>
        </w:rPr>
        <w:t>Žádá-li Žadatel ve sdružení, vyplní toto čestné prohlášení každý člen sdružení</w:t>
      </w:r>
    </w:p>
  </w:footnote>
  <w:footnote w:id="2">
    <w:p w14:paraId="386710FC" w14:textId="77777777" w:rsidR="0009577F" w:rsidRDefault="00A33ABA">
      <w:pPr>
        <w:pStyle w:val="Textpoznpodarou"/>
        <w:rPr>
          <w:rFonts w:ascii="Montserrat" w:hAnsi="Montserrat"/>
          <w:sz w:val="18"/>
          <w:szCs w:val="18"/>
        </w:rPr>
      </w:pPr>
      <w:r>
        <w:rPr>
          <w:rStyle w:val="Znakapoznpodarou"/>
          <w:rFonts w:ascii="Montserrat" w:hAnsi="Montserrat"/>
          <w:sz w:val="18"/>
          <w:szCs w:val="18"/>
        </w:rPr>
        <w:footnoteRef/>
      </w:r>
      <w:r>
        <w:rPr>
          <w:rFonts w:ascii="Montserrat" w:hAnsi="Montserrat"/>
          <w:sz w:val="18"/>
          <w:szCs w:val="18"/>
        </w:rPr>
        <w:t xml:space="preserve"> Dle Doporučení Komise 2003/361/ES ze dne 6. května 2003 o definici mikropodniků, malých a středních podniků</w:t>
      </w:r>
      <w:r>
        <w:rPr>
          <w:rFonts w:ascii="Montserrat" w:hAnsi="Montserrat"/>
        </w:rPr>
        <w:t>.</w:t>
      </w:r>
      <w:r>
        <w:rPr>
          <w:rFonts w:ascii="Montserrat" w:hAnsi="Montserrat"/>
          <w:sz w:val="18"/>
          <w:szCs w:val="18"/>
        </w:rPr>
        <w:t xml:space="preserve"> Více a názorněji k definici v „Uživatelské příručce k definici malých a středních podniků“ vydané Evropskou komisí.</w:t>
      </w:r>
    </w:p>
  </w:footnote>
  <w:footnote w:id="3">
    <w:p w14:paraId="65036DC2" w14:textId="77777777" w:rsidR="0009577F" w:rsidRDefault="00A33ABA">
      <w:pPr>
        <w:pStyle w:val="Textpoznpodarou"/>
        <w:rPr>
          <w:rFonts w:ascii="Montserrat" w:hAnsi="Montserrat"/>
          <w:sz w:val="18"/>
          <w:szCs w:val="18"/>
        </w:rPr>
      </w:pPr>
      <w:r>
        <w:rPr>
          <w:rStyle w:val="Znakapoznpodarou"/>
          <w:rFonts w:ascii="Montserrat" w:hAnsi="Montserrat"/>
          <w:sz w:val="18"/>
          <w:szCs w:val="18"/>
        </w:rPr>
        <w:footnoteRef/>
      </w:r>
      <w:r>
        <w:rPr>
          <w:rStyle w:val="Znakapoznpodarou"/>
          <w:rFonts w:ascii="Montserrat" w:hAnsi="Montserrat" w:cs="Calibri Light"/>
          <w:color w:val="000000"/>
          <w:sz w:val="18"/>
          <w:szCs w:val="18"/>
        </w:rPr>
        <w:t> </w:t>
      </w:r>
      <w:r>
        <w:rPr>
          <w:rStyle w:val="Znakapoznpodarou"/>
          <w:rFonts w:ascii="Montserrat" w:hAnsi="Montserrat" w:cs="Calibri Light"/>
          <w:color w:val="000000"/>
          <w:sz w:val="18"/>
          <w:szCs w:val="18"/>
          <w:vertAlign w:val="baseline"/>
        </w:rPr>
        <w:t>Kritéria podniku v obtížích jsou definována v novelizovaném nařízení Komise (EU) č. 651/2014, tzv. Obecném nařízení o blokových výjimkách (GBER) konkrétně v čl. 2, odst. 18.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0D918" w14:textId="77777777" w:rsidR="0009577F" w:rsidRDefault="00A33AB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0F994D" wp14:editId="5578F82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41020" cy="357505"/>
              <wp:effectExtent l="0" t="0" r="11430" b="4445"/>
              <wp:wrapNone/>
              <wp:docPr id="2" name="Textové pole 2" descr="TLP:CLE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410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84980E" w14:textId="77777777" w:rsidR="0009577F" w:rsidRDefault="00A33ABA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40F994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TLP:CLEAR" style="position:absolute;margin-left:0;margin-top:0;width:42.6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ixbEwIAACMEAAAOAAAAZHJzL2Uyb0RvYy54bWysU02P0zAQvSPxHyzfadJCYYmarsquipCW&#10;3ZW6aM+uYzeRHI9lT5uUX8/YSQosnBAXazwzno/3nlfXfWvYSfnQgC35fJZzpqyEqrGHkn972r65&#10;4iygsJUwYFXJzyrw6/XrV6vOFWoBNZhKeUZFbCg6V/Ia0RVZFmStWhFm4JSloAbfCqSrP2SVFx1V&#10;b022yPP3WQe+ch6kCoG8t0OQr1N9rZXEB62DQmZKTrNhOn069/HM1itRHLxwdSPHMcQ/TNGKxlLT&#10;S6lbgYIdffNHqbaRHgJonEloM9C6kSrtQNvM8xfb7GrhVNqFwAnuAlP4f2Xl/WnnHj3D/hP0RGAE&#10;pHOhCNG5775CRaSJI0Larte+jVvS3IyyCdDzBUTVI5PkXL6b5wuKSAq9XX5Y5stYMxPF9Nj5gJ8V&#10;tCwaJffEUSouTncBh9QpJfaysG2MSTwZ+5uDakZPNs07TI79vh+X2EN1pjU8DLQHJ7cN9bwTAR+F&#10;J55pTNIuPtChDXQlh9HirAb//W/+mE/wU5SzjnRTckvC5sx8sURLlFgy5h/zZU43P7n3k2GP7Q2Q&#10;Guf0MZxMZsxDM5naQ/tMqt7ERhQSVlK7kuNk3uAgYPoVUm02KYnU5ATe2Z2TsXTEKYL41D8L70ak&#10;kSi6h0lUongB+JAbXwa3Ica3TWIjojsAOUJNSkx8jr8mSv3Xe8r6+bfXPwAAAP//AwBQSwMEFAAG&#10;AAgAAAAhACx60X7dAAAACAEAAA8AAABkcnMvZG93bnJldi54bWxMj81uwjAQhO+V+g7WVuqtOKEK&#10;QiEOQq04cKP057zESxIar6PYQMrTd9tLexlpNZrZ+Yrl6Dp1piG0ng2kkwQUceVty7WBt9f1wxxU&#10;iMgWO89k4IsCLMvbmwJz6y/8QuddrJWUcMjRQBNjn2sdqoYchonvicU7+MFhlHOotR3wIuWu09Mk&#10;mWmHLcuHBnt6aqj63J2cgTZb+ZjS+2Z9/HCpT6/bTXbdGnN/Nz4vRFYLUJHG+JeAHwbZD6UM2/sT&#10;26A6A0ITf1W8eTYFtTeQzR5Bl4X+D1B+AwAA//8DAFBLAQItABQABgAIAAAAIQC2gziS/gAAAOEB&#10;AAATAAAAAAAAAAAAAAAAAAAAAABbQ29udGVudF9UeXBlc10ueG1sUEsBAi0AFAAGAAgAAAAhADj9&#10;If/WAAAAlAEAAAsAAAAAAAAAAAAAAAAALwEAAF9yZWxzLy5yZWxzUEsBAi0AFAAGAAgAAAAhANjS&#10;LFsTAgAAIwQAAA4AAAAAAAAAAAAAAAAALgIAAGRycy9lMm9Eb2MueG1sUEsBAi0AFAAGAAgAAAAh&#10;ACx60X7dAAAACAEAAA8AAAAAAAAAAAAAAAAAbQQAAGRycy9kb3ducmV2LnhtbFBLBQYAAAAABAAE&#10;APMAAAB3BQAAAAA=&#10;" filled="f" stroked="f">
              <v:textbox style="mso-fit-shape-to-text:t" inset="0,15pt,0,0">
                <w:txbxContent>
                  <w:p w14:paraId="6084980E" w14:textId="77777777" w:rsidR="0009577F" w:rsidRDefault="00A33ABA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EE763" w14:textId="77777777" w:rsidR="0009577F" w:rsidRDefault="00A33ABA">
    <w:pPr>
      <w:pStyle w:val="Zhlav"/>
    </w:pPr>
    <w:r>
      <w:rPr>
        <w:noProof/>
      </w:rPr>
      <mc:AlternateContent>
        <mc:Choice Requires="wpg">
          <w:drawing>
            <wp:inline distT="0" distB="0" distL="0" distR="0" wp14:anchorId="1CD43667" wp14:editId="1437BF2C">
              <wp:extent cx="1447800" cy="552450"/>
              <wp:effectExtent l="0" t="0" r="0" b="0"/>
              <wp:docPr id="1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7092249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47799" cy="55244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cei="http://schemas.microsoft.com/office/word/2026/wordml/cei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14.00pt;height:43.5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6DE4E" w14:textId="77777777" w:rsidR="0009577F" w:rsidRDefault="00A33AB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DAB369" wp14:editId="7F21932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41020" cy="357505"/>
              <wp:effectExtent l="0" t="0" r="11430" b="4445"/>
              <wp:wrapNone/>
              <wp:docPr id="3" name="Textové pole 1" descr="TLP:CLE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410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27A65E" w14:textId="77777777" w:rsidR="0009577F" w:rsidRDefault="00A33ABA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6DAB36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TLP:CLEAR" style="position:absolute;margin-left:0;margin-top:0;width:42.6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kJpFwIAACoEAAAOAAAAZHJzL2Uyb0RvYy54bWysU01vGyEQvVfqf0Dc6127dZuuvI7cRK4q&#10;uUkkJ8oZs+BFAgYB9q776zuwXrdNc6p6QcPMMB/vPRbXvdHkKHxQYGs6nZSUCMuhUXZf06fH9bsr&#10;SkJktmEarKjpSQR6vXz7ZtG5SsygBd0IT7CIDVXnatrG6KqiCLwVhoUJOGExKMEbFvHq90XjWYfV&#10;jS5mZfmx6MA3zgMXIaD3dgjSZa4vpeDxXsogItE1xdliPn0+d+kslgtW7T1zreLnMdg/TGGYstj0&#10;UuqWRUYOXv1VyijuIYCMEw6mACkVF3kH3GZavthm2zIn8i4ITnAXmML/K8vvjlv34Ensv0CPBCZA&#10;OheqkJy77js0SBo7RMjb9dKbtCXOTTAbAT1dQBR9JByd8w/TcoYRjqH380/zcp5qFqwaHzsf4lcB&#10;hiSjph45ysXZcRPikDqmpF4W1krrzJO2fziwZvIU47zD5LHf9UQ1NZ2Nu+ygOeE2Hgb2g+Nrha03&#10;LMQH5pFunBYlHO/xkBq6msLZoqQF/+M1f8pHFjBKSYfyqalFfVOiv1lkJyktG9PP5bzEmx/du9Gw&#10;B3MDKMop/g/Hs5nyoh5N6cE8o7hXqRGGmOXYrqZxNG/ioGP8HFysVjkJReVY3Nit46l0gith+dg/&#10;M+/OgEdk6g5GbbHqBe5DbnoZ3AqJX6tMSgJ5APKMOAoy03r+PEnxv99z1q8vvvwJAAD//wMAUEsD&#10;BBQABgAIAAAAIQAsetF+3QAAAAgBAAAPAAAAZHJzL2Rvd25yZXYueG1sTI/NbsIwEITvlfoO1lbq&#10;rTihCkIhDkKtOHCj9Oe8xEsSGq+j2EDK03fbS3sZaTWa2fmK5eg6daYhtJ4NpJMEFHHlbcu1gbfX&#10;9cMcVIjIFjvPZOCLAizL25sCc+sv/ELnXayVlHDI0UATY59rHaqGHIaJ74nFO/jBYZRzqLUd8CLl&#10;rtPTJJlphy3LhwZ7emqo+tydnIE2W/mY0vtmffxwqU+v20123Rpzfzc+L0RWC1CRxviXgB8G2Q+l&#10;DNv7E9ugOgNCE39VvHk2BbU3kM0eQZeF/g9QfgMAAP//AwBQSwECLQAUAAYACAAAACEAtoM4kv4A&#10;AADhAQAAEwAAAAAAAAAAAAAAAAAAAAAAW0NvbnRlbnRfVHlwZXNdLnhtbFBLAQItABQABgAIAAAA&#10;IQA4/SH/1gAAAJQBAAALAAAAAAAAAAAAAAAAAC8BAABfcmVscy8ucmVsc1BLAQItABQABgAIAAAA&#10;IQD9OkJpFwIAACoEAAAOAAAAAAAAAAAAAAAAAC4CAABkcnMvZTJvRG9jLnhtbFBLAQItABQABgAI&#10;AAAAIQAsetF+3QAAAAgBAAAPAAAAAAAAAAAAAAAAAHEEAABkcnMvZG93bnJldi54bWxQSwUGAAAA&#10;AAQABADzAAAAewUAAAAA&#10;" filled="f" stroked="f">
              <v:textbox style="mso-fit-shape-to-text:t" inset="0,15pt,0,0">
                <w:txbxContent>
                  <w:p w14:paraId="4027A65E" w14:textId="77777777" w:rsidR="0009577F" w:rsidRDefault="00A33ABA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3C41"/>
    <w:multiLevelType w:val="multilevel"/>
    <w:tmpl w:val="C7640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545E2"/>
    <w:multiLevelType w:val="multilevel"/>
    <w:tmpl w:val="6FFA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932E2F"/>
    <w:multiLevelType w:val="multilevel"/>
    <w:tmpl w:val="0382E4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10341"/>
    <w:multiLevelType w:val="multilevel"/>
    <w:tmpl w:val="851E2E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24FE1"/>
    <w:multiLevelType w:val="multilevel"/>
    <w:tmpl w:val="E0C232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8957B8"/>
    <w:multiLevelType w:val="multilevel"/>
    <w:tmpl w:val="E94A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5D7A58"/>
    <w:multiLevelType w:val="multilevel"/>
    <w:tmpl w:val="4D60C6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828DE"/>
    <w:multiLevelType w:val="multilevel"/>
    <w:tmpl w:val="0EEE2F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052DE"/>
    <w:multiLevelType w:val="multilevel"/>
    <w:tmpl w:val="9D6C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3E0551"/>
    <w:multiLevelType w:val="multilevel"/>
    <w:tmpl w:val="11EE4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3284727">
    <w:abstractNumId w:val="1"/>
  </w:num>
  <w:num w:numId="2" w16cid:durableId="169687172">
    <w:abstractNumId w:val="9"/>
    <w:lvlOverride w:ilvl="0">
      <w:lvl w:ilvl="0">
        <w:numFmt w:val="lowerLetter"/>
        <w:lvlText w:val="%1."/>
        <w:lvlJc w:val="left"/>
      </w:lvl>
    </w:lvlOverride>
  </w:num>
  <w:num w:numId="3" w16cid:durableId="1192840516">
    <w:abstractNumId w:val="8"/>
  </w:num>
  <w:num w:numId="4" w16cid:durableId="1972586757">
    <w:abstractNumId w:val="5"/>
  </w:num>
  <w:num w:numId="5" w16cid:durableId="426849472">
    <w:abstractNumId w:val="0"/>
  </w:num>
  <w:num w:numId="6" w16cid:durableId="1673752022">
    <w:abstractNumId w:val="7"/>
  </w:num>
  <w:num w:numId="7" w16cid:durableId="705719100">
    <w:abstractNumId w:val="4"/>
  </w:num>
  <w:num w:numId="8" w16cid:durableId="1292402191">
    <w:abstractNumId w:val="6"/>
  </w:num>
  <w:num w:numId="9" w16cid:durableId="266930070">
    <w:abstractNumId w:val="3"/>
  </w:num>
  <w:num w:numId="10" w16cid:durableId="6642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77F"/>
    <w:rsid w:val="00024DF7"/>
    <w:rsid w:val="0009577F"/>
    <w:rsid w:val="001452DA"/>
    <w:rsid w:val="0034535C"/>
    <w:rsid w:val="003464F2"/>
    <w:rsid w:val="005F718E"/>
    <w:rsid w:val="00A33ABA"/>
    <w:rsid w:val="00A92BF7"/>
    <w:rsid w:val="00B13543"/>
    <w:rsid w:val="00C22DAB"/>
    <w:rsid w:val="00E86512"/>
    <w:rsid w:val="00F24C04"/>
    <w:rsid w:val="00F8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CF786"/>
  <w15:docId w15:val="{F886A661-C361-4DD7-B3BC-93B586123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Standardnpsmoodstavc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Standardnpsmoodstavce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Standardnpsmoodstavce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Standardnpsmoodstavce"/>
    <w:uiPriority w:val="30"/>
    <w:rPr>
      <w:i/>
      <w:iCs/>
      <w:color w:val="2F5496" w:themeColor="accent1" w:themeShade="BF"/>
    </w:rPr>
  </w:style>
  <w:style w:type="character" w:customStyle="1" w:styleId="EndnoteTextChar">
    <w:name w:val="Endnote Text Char"/>
    <w:basedOn w:val="Standardnpsmoodstavce"/>
    <w:uiPriority w:val="99"/>
    <w:semiHidden/>
    <w:rPr>
      <w:sz w:val="20"/>
      <w:szCs w:val="20"/>
    </w:rPr>
  </w:style>
  <w:style w:type="character" w:styleId="Zdraznnintenzivn">
    <w:name w:val="Intense Emphasis"/>
    <w:basedOn w:val="Standardnpsmoodstavce"/>
    <w:uiPriority w:val="21"/>
    <w:qFormat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1">
    <w:name w:val="Grid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Revize">
    <w:name w:val="Revision"/>
    <w:hidden/>
    <w:uiPriority w:val="99"/>
    <w:semiHidden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b/>
      <w:bCs/>
      <w:sz w:val="20"/>
      <w:szCs w:val="20"/>
    </w:rPr>
  </w:style>
  <w:style w:type="paragraph" w:customStyle="1" w:styleId="docdata">
    <w:name w:val="docdata"/>
    <w:basedOn w:val="Normln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Zkladntext">
    <w:name w:val="Body Text"/>
    <w:basedOn w:val="Normln"/>
    <w:link w:val="ZkladntextChar"/>
    <w:uiPriority w:val="1"/>
    <w:qFormat/>
    <w:pPr>
      <w:widowControl w:val="0"/>
      <w:spacing w:before="120" w:after="0" w:line="240" w:lineRule="auto"/>
    </w:pPr>
    <w:rPr>
      <w:rFonts w:ascii="Calibri Light" w:eastAsia="Calibri Light" w:hAnsi="Calibri Light" w:cs="Calibri Light"/>
      <w:sz w:val="24"/>
      <w:szCs w:val="24"/>
      <w:lang w:eastAsia="cs-CZ" w:bidi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Pr>
      <w:rFonts w:ascii="Calibri Light" w:eastAsia="Calibri Light" w:hAnsi="Calibri Light" w:cs="Calibri Light"/>
      <w:sz w:val="24"/>
      <w:szCs w:val="24"/>
      <w:lang w:eastAsia="cs-CZ" w:bidi="cs-CZ"/>
      <w14:ligatures w14:val="none"/>
    </w:rPr>
  </w:style>
  <w:style w:type="character" w:styleId="Zstupntext">
    <w:name w:val="Placeholder Text"/>
    <w:basedOn w:val="Standardnpsmoodstavce"/>
    <w:uiPriority w:val="99"/>
    <w:semiHidden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DABA65-F1B4-4F22-97CA-8EBCED46F1F7}"/>
      </w:docPartPr>
      <w:docPartBody>
        <w:p w:rsidR="00434F2A" w:rsidRDefault="00434F2A">
          <w:r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7609" w:rsidRDefault="00827609">
      <w:pPr>
        <w:spacing w:after="0" w:line="240" w:lineRule="auto"/>
      </w:pPr>
      <w:r>
        <w:separator/>
      </w:r>
    </w:p>
  </w:endnote>
  <w:endnote w:type="continuationSeparator" w:id="0">
    <w:p w:rsidR="00827609" w:rsidRDefault="00827609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7609" w:rsidRDefault="00827609">
      <w:pPr>
        <w:spacing w:after="0" w:line="240" w:lineRule="auto"/>
      </w:pPr>
      <w:r>
        <w:separator/>
      </w:r>
    </w:p>
  </w:footnote>
  <w:footnote w:type="continuationSeparator" w:id="0">
    <w:p w:rsidR="00827609" w:rsidRDefault="00827609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F2A"/>
    <w:rsid w:val="00046E3D"/>
    <w:rsid w:val="00095D1D"/>
    <w:rsid w:val="001452DA"/>
    <w:rsid w:val="003464F2"/>
    <w:rsid w:val="00434F2A"/>
    <w:rsid w:val="005F718E"/>
    <w:rsid w:val="00827609"/>
    <w:rsid w:val="00C2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1">
    <w:name w:val="Grid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basedOn w:val="Normln"/>
    <w:uiPriority w:val="1"/>
    <w:qFormat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Titulek">
    <w:name w:val="caption"/>
    <w:basedOn w:val="Normln"/>
    <w:next w:val="Normln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Pr>
      <w:color w:val="467886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96607D" w:themeColor="followedHyperlink"/>
      <w:u w:val="single"/>
    </w:rPr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styleId="Zstupntext">
    <w:name w:val="Placeholder Text"/>
    <w:basedOn w:val="Standardnpsmoodstavce"/>
    <w:uiPriority w:val="99"/>
    <w:semiHidden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80ccfe-f5c0-4fbf-a32e-8ae795439805" xsi:nil="true"/>
    <lcf76f155ced4ddcb4097134ff3c332f xmlns="01148561-232e-429a-9c1f-b2805f4f570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AD3173615DD84FA2632872FD1CBE12" ma:contentTypeVersion="13" ma:contentTypeDescription="Vytvoří nový dokument" ma:contentTypeScope="" ma:versionID="ef78a900a4bf7e5b22c444d6bdf1af49">
  <xsd:schema xmlns:xsd="http://www.w3.org/2001/XMLSchema" xmlns:xs="http://www.w3.org/2001/XMLSchema" xmlns:p="http://schemas.microsoft.com/office/2006/metadata/properties" xmlns:ns2="01148561-232e-429a-9c1f-b2805f4f570b" xmlns:ns3="5180ccfe-f5c0-4fbf-a32e-8ae795439805" targetNamespace="http://schemas.microsoft.com/office/2006/metadata/properties" ma:root="true" ma:fieldsID="ff7aad8a775aaf3b93c76dc297694698" ns2:_="" ns3:_="">
    <xsd:import namespace="01148561-232e-429a-9c1f-b2805f4f570b"/>
    <xsd:import namespace="5180ccfe-f5c0-4fbf-a32e-8ae795439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48561-232e-429a-9c1f-b2805f4f57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displayName="Image Tags_0" ma:hidden="true" ma:internalName="lcf76f155ced4ddcb4097134ff3c332f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0ccfe-f5c0-4fbf-a32e-8ae7954398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7e2f7e8-3f9a-42a6-8ed6-51ed9f7074be}" ma:internalName="TaxCatchAll" ma:showField="CatchAllData" ma:web="5180ccfe-f5c0-4fbf-a32e-8ae7954398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823DD-D07A-45F2-BA05-000C396D26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A6EE50-059C-4856-9632-8370B589A5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E18848-5126-4130-A3DC-3DE94D9EDC7B}">
  <ds:schemaRefs>
    <ds:schemaRef ds:uri="http://schemas.microsoft.com/office/2006/metadata/properties"/>
    <ds:schemaRef ds:uri="http://schemas.microsoft.com/office/infopath/2007/PartnerControls"/>
    <ds:schemaRef ds:uri="5180ccfe-f5c0-4fbf-a32e-8ae795439805"/>
    <ds:schemaRef ds:uri="01148561-232e-429a-9c1f-b2805f4f570b"/>
  </ds:schemaRefs>
</ds:datastoreItem>
</file>

<file path=customXml/itemProps4.xml><?xml version="1.0" encoding="utf-8"?>
<ds:datastoreItem xmlns:ds="http://schemas.openxmlformats.org/officeDocument/2006/customXml" ds:itemID="{B62A3DBB-32A6-4CD1-ADA2-AAB32475745A}"/>
</file>

<file path=docMetadata/LabelInfo.xml><?xml version="1.0" encoding="utf-8"?>
<clbl:labelList xmlns:clbl="http://schemas.microsoft.com/office/2020/mipLabelMetadata">
  <clbl:label id="{d0138fd3-fe89-4f37-afdd-65bd30f6e5c1}" enabled="1" method="Privileged" siteId="{f9f8419e-c286-461b-9e6d-0ba6b1d523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534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NUKIB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Homolová Věra</dc:creator>
  <cp:keywords/>
  <dc:description/>
  <cp:lastModifiedBy>Švec Jan</cp:lastModifiedBy>
  <cp:revision>3</cp:revision>
  <dcterms:created xsi:type="dcterms:W3CDTF">2026-09-15T08:01:00Z</dcterms:created>
  <dcterms:modified xsi:type="dcterms:W3CDTF">2026-09-15T08:40:00Z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5a285d95,644a2fb4,76a1009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TLP:CLEAR</vt:lpwstr>
  </property>
  <property fmtid="{D5CDD505-2E9C-101B-9397-08002B2CF9AE}" pid="5" name="ClassificationContentMarkingFooterShapeIds">
    <vt:lpwstr>6a9ff7e8,3e73afa6,76372eea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TLP:CLEAR informace jsou určeny pro volnou distribuci. Více informací o TLP označení: https://nukib.gov.cz/cs/TLP</vt:lpwstr>
  </property>
  <property fmtid="{D5CDD505-2E9C-101B-9397-08002B2CF9AE}" pid="8" name="ContentTypeId">
    <vt:lpwstr>0x01010008AD3173615DD84FA2632872FD1CBE12</vt:lpwstr>
  </property>
  <property fmtid="{D5CDD505-2E9C-101B-9397-08002B2CF9AE}" pid="9" name="Order">
    <vt:r8>2809800</vt:r8>
  </property>
  <property fmtid="{D5CDD505-2E9C-101B-9397-08002B2CF9AE}" pid="10" name="MediaServiceImageTags">
    <vt:lpwstr/>
  </property>
  <property fmtid="{D5CDD505-2E9C-101B-9397-08002B2CF9AE}" pid="11" name="docLang">
    <vt:lpwstr>cs</vt:lpwstr>
  </property>
</Properties>
</file>